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jc w:val="center"/>
        <w:rPr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ru-RU"/>
        </w:rPr>
        <w:t xml:space="preserve">ОБЩЕСТВО С ОГРАНИЧЕННОЙ ОТВЕТСТВЕННОСТЬЮ  </w:t>
      </w:r>
    </w:p>
    <w:p>
      <w:pPr>
        <w:pStyle w:val="Обычный"/>
        <w:pBdr>
          <w:top w:val="nil"/>
          <w:left w:val="nil"/>
          <w:bottom w:val="single" w:color="000000" w:sz="4" w:space="0" w:shadow="0" w:frame="0"/>
          <w:right w:val="nil"/>
        </w:pBdr>
        <w:tabs>
          <w:tab w:val="left" w:pos="3270"/>
        </w:tabs>
        <w:jc w:val="center"/>
        <w:rPr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ru-RU"/>
        </w:rPr>
        <w:t>«ТУРИСТИЧЕСКИЕ ТЕХНОЛОГИИ»</w:t>
      </w:r>
    </w:p>
    <w:p>
      <w:pPr>
        <w:pStyle w:val="Обычный"/>
        <w:jc w:val="center"/>
      </w:pPr>
      <w:r>
        <w:rPr>
          <w:rStyle w:val="wmi-callto"/>
          <w:rtl w:val="0"/>
          <w:lang w:val="ru-RU"/>
        </w:rPr>
        <w:t xml:space="preserve">ИНН </w:t>
      </w:r>
      <w:r>
        <w:rPr>
          <w:rStyle w:val="wmi-callto"/>
          <w:rtl w:val="0"/>
          <w:lang w:val="ru-RU"/>
        </w:rPr>
        <w:t xml:space="preserve">4000013790  </w:t>
      </w:r>
      <w:r>
        <w:rPr>
          <w:rStyle w:val="wmi-callto"/>
          <w:rtl w:val="0"/>
          <w:lang w:val="ru-RU"/>
        </w:rPr>
        <w:t xml:space="preserve">КПП </w:t>
      </w:r>
      <w:r>
        <w:rPr>
          <w:rStyle w:val="wmi-callto"/>
          <w:rtl w:val="0"/>
          <w:lang w:val="ru-RU"/>
        </w:rPr>
        <w:t>400001001</w:t>
      </w:r>
    </w:p>
    <w:p>
      <w:pPr>
        <w:pStyle w:val="Обычный"/>
        <w:jc w:val="center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ru-RU"/>
        </w:rPr>
        <w:t xml:space="preserve">249180, </w:t>
      </w:r>
      <w:r>
        <w:rPr>
          <w:b w:val="1"/>
          <w:bCs w:val="1"/>
          <w:sz w:val="26"/>
          <w:szCs w:val="26"/>
          <w:rtl w:val="0"/>
          <w:lang w:val="ru-RU"/>
        </w:rPr>
        <w:t>КАЛУЖСКАЯ ОБЛАСТЬ</w:t>
      </w:r>
      <w:r>
        <w:rPr>
          <w:b w:val="1"/>
          <w:bCs w:val="1"/>
          <w:sz w:val="26"/>
          <w:szCs w:val="26"/>
          <w:rtl w:val="0"/>
          <w:lang w:val="ru-RU"/>
        </w:rPr>
        <w:t xml:space="preserve">, </w:t>
      </w:r>
      <w:r>
        <w:rPr>
          <w:b w:val="1"/>
          <w:bCs w:val="1"/>
          <w:sz w:val="26"/>
          <w:szCs w:val="26"/>
          <w:rtl w:val="0"/>
          <w:lang w:val="ru-RU"/>
        </w:rPr>
        <w:t>М</w:t>
      </w:r>
      <w:r>
        <w:rPr>
          <w:b w:val="1"/>
          <w:bCs w:val="1"/>
          <w:sz w:val="26"/>
          <w:szCs w:val="26"/>
          <w:rtl w:val="0"/>
          <w:lang w:val="ru-RU"/>
        </w:rPr>
        <w:t>.</w:t>
      </w:r>
      <w:r>
        <w:rPr>
          <w:b w:val="1"/>
          <w:bCs w:val="1"/>
          <w:sz w:val="26"/>
          <w:szCs w:val="26"/>
          <w:rtl w:val="0"/>
          <w:lang w:val="ru-RU"/>
        </w:rPr>
        <w:t>Р</w:t>
      </w:r>
      <w:r>
        <w:rPr>
          <w:b w:val="1"/>
          <w:bCs w:val="1"/>
          <w:sz w:val="26"/>
          <w:szCs w:val="26"/>
          <w:rtl w:val="0"/>
          <w:lang w:val="ru-RU"/>
        </w:rPr>
        <w:t>-</w:t>
      </w:r>
      <w:r>
        <w:rPr>
          <w:b w:val="1"/>
          <w:bCs w:val="1"/>
          <w:sz w:val="26"/>
          <w:szCs w:val="26"/>
          <w:rtl w:val="0"/>
          <w:lang w:val="ru-RU"/>
        </w:rPr>
        <w:t>Н ЖУКОВСКИЙ</w:t>
      </w:r>
      <w:r>
        <w:rPr>
          <w:b w:val="1"/>
          <w:bCs w:val="1"/>
          <w:sz w:val="26"/>
          <w:szCs w:val="26"/>
          <w:rtl w:val="0"/>
          <w:lang w:val="ru-RU"/>
        </w:rPr>
        <w:t xml:space="preserve">, </w:t>
      </w:r>
      <w:r>
        <w:rPr>
          <w:b w:val="1"/>
          <w:bCs w:val="1"/>
          <w:sz w:val="26"/>
          <w:szCs w:val="26"/>
          <w:rtl w:val="0"/>
          <w:lang w:val="ru-RU"/>
        </w:rPr>
        <w:t>С</w:t>
      </w:r>
      <w:r>
        <w:rPr>
          <w:b w:val="1"/>
          <w:bCs w:val="1"/>
          <w:sz w:val="26"/>
          <w:szCs w:val="26"/>
          <w:rtl w:val="0"/>
          <w:lang w:val="ru-RU"/>
        </w:rPr>
        <w:t>.</w:t>
      </w:r>
      <w:r>
        <w:rPr>
          <w:b w:val="1"/>
          <w:bCs w:val="1"/>
          <w:sz w:val="26"/>
          <w:szCs w:val="26"/>
          <w:rtl w:val="0"/>
          <w:lang w:val="ru-RU"/>
        </w:rPr>
        <w:t>П</w:t>
      </w:r>
      <w:r>
        <w:rPr>
          <w:b w:val="1"/>
          <w:bCs w:val="1"/>
          <w:sz w:val="26"/>
          <w:szCs w:val="26"/>
          <w:rtl w:val="0"/>
          <w:lang w:val="ru-RU"/>
        </w:rPr>
        <w:t xml:space="preserve">. </w:t>
      </w:r>
      <w:r>
        <w:rPr>
          <w:b w:val="1"/>
          <w:bCs w:val="1"/>
          <w:sz w:val="26"/>
          <w:szCs w:val="26"/>
          <w:rtl w:val="0"/>
          <w:lang w:val="ru-RU"/>
        </w:rPr>
        <w:t>СЕЛО ВЫСОКИНИЧИ</w:t>
      </w:r>
      <w:r>
        <w:rPr>
          <w:b w:val="1"/>
          <w:bCs w:val="1"/>
          <w:sz w:val="26"/>
          <w:szCs w:val="26"/>
          <w:rtl w:val="0"/>
          <w:lang w:val="ru-RU"/>
        </w:rPr>
        <w:t xml:space="preserve">, </w:t>
      </w:r>
      <w:r>
        <w:rPr>
          <w:b w:val="1"/>
          <w:bCs w:val="1"/>
          <w:sz w:val="26"/>
          <w:szCs w:val="26"/>
          <w:rtl w:val="0"/>
          <w:lang w:val="ru-RU"/>
        </w:rPr>
        <w:t>Д</w:t>
      </w:r>
      <w:r>
        <w:rPr>
          <w:b w:val="1"/>
          <w:bCs w:val="1"/>
          <w:sz w:val="26"/>
          <w:szCs w:val="26"/>
          <w:rtl w:val="0"/>
          <w:lang w:val="ru-RU"/>
        </w:rPr>
        <w:t xml:space="preserve">. </w:t>
      </w:r>
      <w:r>
        <w:rPr>
          <w:b w:val="1"/>
          <w:bCs w:val="1"/>
          <w:sz w:val="26"/>
          <w:szCs w:val="26"/>
          <w:rtl w:val="0"/>
          <w:lang w:val="ru-RU"/>
        </w:rPr>
        <w:t>ГРИБОВКА</w:t>
      </w:r>
      <w:r>
        <w:rPr>
          <w:b w:val="1"/>
          <w:bCs w:val="1"/>
          <w:sz w:val="26"/>
          <w:szCs w:val="26"/>
          <w:rtl w:val="0"/>
          <w:lang w:val="ru-RU"/>
        </w:rPr>
        <w:t xml:space="preserve">, </w:t>
      </w:r>
      <w:r>
        <w:rPr>
          <w:b w:val="1"/>
          <w:bCs w:val="1"/>
          <w:sz w:val="26"/>
          <w:szCs w:val="26"/>
          <w:rtl w:val="0"/>
          <w:lang w:val="ru-RU"/>
        </w:rPr>
        <w:t>ТЕР</w:t>
      </w:r>
      <w:r>
        <w:rPr>
          <w:b w:val="1"/>
          <w:bCs w:val="1"/>
          <w:sz w:val="26"/>
          <w:szCs w:val="26"/>
          <w:rtl w:val="0"/>
          <w:lang w:val="ru-RU"/>
        </w:rPr>
        <w:t xml:space="preserve">. </w:t>
      </w:r>
      <w:r>
        <w:rPr>
          <w:b w:val="1"/>
          <w:bCs w:val="1"/>
          <w:sz w:val="26"/>
          <w:szCs w:val="26"/>
          <w:rtl w:val="0"/>
          <w:lang w:val="ru-RU"/>
        </w:rPr>
        <w:t>ИЗУМРУД</w:t>
      </w:r>
      <w:r>
        <w:rPr>
          <w:b w:val="1"/>
          <w:bCs w:val="1"/>
          <w:sz w:val="26"/>
          <w:szCs w:val="26"/>
          <w:rtl w:val="0"/>
          <w:lang w:val="ru-RU"/>
        </w:rPr>
        <w:t xml:space="preserve">, </w:t>
      </w:r>
      <w:r>
        <w:rPr>
          <w:b w:val="1"/>
          <w:bCs w:val="1"/>
          <w:sz w:val="26"/>
          <w:szCs w:val="26"/>
          <w:rtl w:val="0"/>
          <w:lang w:val="ru-RU"/>
        </w:rPr>
        <w:t>ЗД</w:t>
      </w:r>
      <w:r>
        <w:rPr>
          <w:b w:val="1"/>
          <w:bCs w:val="1"/>
          <w:sz w:val="26"/>
          <w:szCs w:val="26"/>
          <w:rtl w:val="0"/>
          <w:lang w:val="ru-RU"/>
        </w:rPr>
        <w:t>. 3</w:t>
      </w:r>
    </w:p>
    <w:p>
      <w:pPr>
        <w:pStyle w:val="Заголовок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Заголовок"/>
        <w:rPr>
          <w:rStyle w:val="wmi-callto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ind w:firstLine="450"/>
        <w:rPr>
          <w:b w:val="0"/>
          <w:bCs w:val="0"/>
        </w:rPr>
      </w:pPr>
    </w:p>
    <w:p>
      <w:pPr>
        <w:pStyle w:val="Заголовок"/>
        <w:rPr>
          <w:rStyle w:val="wmi-callto"/>
        </w:rPr>
      </w:pPr>
      <w:r>
        <w:rPr>
          <w:rStyle w:val="wmi-callto"/>
          <w:rFonts w:cs="Arial Unicode MS" w:eastAsia="Arial Unicode MS" w:hint="default"/>
          <w:rtl w:val="0"/>
          <w:lang w:val="ru-RU"/>
        </w:rPr>
        <w:t>ПОЛИТИКА</w:t>
      </w:r>
    </w:p>
    <w:p>
      <w:pPr>
        <w:pStyle w:val="Заголовок"/>
        <w:rPr>
          <w:rStyle w:val="wmi-callto"/>
        </w:rPr>
      </w:pPr>
      <w:r>
        <w:rPr>
          <w:rStyle w:val="wmi-callto"/>
          <w:rFonts w:cs="Arial Unicode MS" w:eastAsia="Arial Unicode MS" w:hint="default"/>
          <w:rtl w:val="0"/>
          <w:lang w:val="ru-RU"/>
        </w:rPr>
        <w:t xml:space="preserve">КОНФИДЕНЦИАЛЬНОСТИ ПЕРСОНАЛЬНЫХ ДАННЫХ </w:t>
        <w:br w:type="textWrapping"/>
        <w:t>КЛИЕНТОВ И КОНТРАГЕНТОВ</w:t>
      </w:r>
      <w:r>
        <w:rPr>
          <w:rFonts w:cs="Arial Unicode MS" w:eastAsia="Arial Unicode MS"/>
          <w:b w:val="0"/>
          <w:bCs w:val="0"/>
          <w:rtl w:val="0"/>
          <w:lang w:val="ru-RU"/>
        </w:rPr>
        <w:t xml:space="preserve"> </w:t>
        <w:br w:type="textWrapping"/>
      </w:r>
    </w:p>
    <w:p>
      <w:pPr>
        <w:pStyle w:val="Заголовок"/>
        <w:rPr>
          <w:rStyle w:val="wmi-callto"/>
        </w:rPr>
      </w:pPr>
    </w:p>
    <w:p>
      <w:pPr>
        <w:pStyle w:val="Заголовок"/>
        <w:rPr>
          <w:rStyle w:val="wmi-callto"/>
        </w:rPr>
      </w:pPr>
    </w:p>
    <w:p>
      <w:pPr>
        <w:pStyle w:val="Заголовок"/>
        <w:jc w:val="both"/>
        <w:rPr>
          <w:b w:val="0"/>
          <w:bCs w:val="0"/>
        </w:rPr>
      </w:pPr>
    </w:p>
    <w:p>
      <w:pPr>
        <w:pStyle w:val="Заголовок"/>
        <w:jc w:val="both"/>
        <w:rPr>
          <w:b w:val="0"/>
          <w:bCs w:val="0"/>
        </w:rPr>
      </w:pPr>
    </w:p>
    <w:p>
      <w:pPr>
        <w:pStyle w:val="Заголовок"/>
        <w:jc w:val="both"/>
        <w:rPr>
          <w:b w:val="0"/>
          <w:bCs w:val="0"/>
        </w:rPr>
      </w:pPr>
    </w:p>
    <w:p>
      <w:pPr>
        <w:pStyle w:val="Заголовок"/>
        <w:jc w:val="both"/>
        <w:rPr>
          <w:b w:val="0"/>
          <w:bCs w:val="0"/>
        </w:rPr>
      </w:pPr>
    </w:p>
    <w:p>
      <w:pPr>
        <w:pStyle w:val="Заголовок"/>
        <w:jc w:val="both"/>
        <w:rPr>
          <w:b w:val="0"/>
          <w:bCs w:val="0"/>
        </w:rPr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Заголовок 4"/>
        <w:spacing w:before="0" w:after="0"/>
        <w:jc w:val="center"/>
      </w:pPr>
      <w:r>
        <w:rPr>
          <w:rStyle w:val="wmi-callto"/>
          <w:rtl w:val="0"/>
          <w:lang w:val="ru-RU"/>
        </w:rPr>
        <w:t>202</w:t>
      </w:r>
      <w:r>
        <w:rPr>
          <w:rStyle w:val="wmi-callto"/>
          <w:rtl w:val="0"/>
          <w:lang w:val="ru-RU"/>
        </w:rPr>
        <w:t>5</w:t>
      </w:r>
    </w:p>
    <w:p>
      <w:pPr>
        <w:pStyle w:val="Обычный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Обычный"/>
        <w:jc w:val="both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ОГЛАВЛЕНИЕ </w:t>
      </w:r>
    </w:p>
    <w:p>
      <w:pPr>
        <w:pStyle w:val="Оглавление 1"/>
        <w:tabs>
          <w:tab w:val="right" w:pos="9951" w:leader="dot"/>
        </w:tabs>
        <w:jc w:val="both"/>
        <w:rPr>
          <w:rStyle w:val="wmi-callto"/>
          <w:sz w:val="22"/>
          <w:szCs w:val="22"/>
        </w:rPr>
      </w:pPr>
    </w:p>
    <w:p>
      <w:pPr>
        <w:pStyle w:val="Обычный"/>
        <w:tabs>
          <w:tab w:val="left" w:pos="1200"/>
        </w:tabs>
        <w:ind w:firstLine="720"/>
        <w:jc w:val="both"/>
      </w:pPr>
      <w:r>
        <w:rPr>
          <w:rStyle w:val="wmi-callto"/>
        </w:rPr>
        <w:fldChar w:fldCharType="begin" w:fldLock="0"/>
      </w:r>
      <w:r>
        <w:rPr>
          <w:rStyle w:val="wmi-callto"/>
        </w:rPr>
        <w:instrText xml:space="preserve"> TOC \t "Заголовок 1, 1,Заголовок 2, 2,Заголовок 4, 3"</w:instrText>
      </w:r>
      <w:r>
        <w:rPr>
          <w:rStyle w:val="wmi-callto"/>
        </w:rPr>
        <w:fldChar w:fldCharType="separate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ТЕРМИНЫ И ОПРЕДЕЛЕНИЯ</w:t>
        <w:tab/>
      </w:r>
      <w:r>
        <w:rPr/>
        <w:fldChar w:fldCharType="begin" w:fldLock="0"/>
      </w:r>
      <w:r>
        <w:instrText xml:space="preserve"> PAGEREF _Toc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3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1. ОБЩИЕ ПОЛОЖЕНИЯ</w:t>
        <w:tab/>
      </w:r>
      <w:r>
        <w:rPr/>
        <w:fldChar w:fldCharType="begin" w:fldLock="0"/>
      </w:r>
      <w:r>
        <w:instrText xml:space="preserve"> PAGEREF _Toc1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3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2. ЦЕЛИ, СОСТАВ И СПОСОБЫ ОБРАБОТКИ ПЕРСОНАЛЬНЫХ ДАННЫХ</w:t>
        <w:tab/>
      </w:r>
      <w:r>
        <w:rPr/>
        <w:fldChar w:fldCharType="begin" w:fldLock="0"/>
      </w:r>
      <w:r>
        <w:instrText xml:space="preserve"> PAGEREF _Toc2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4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3. ОРГАНИЗАЦИЯ ЗАЩИТЫ КОНФИДЕНЦИАЛЬНЫХ ДАННЫХ</w:t>
        <w:tab/>
      </w:r>
      <w:r>
        <w:rPr/>
        <w:fldChar w:fldCharType="begin" w:fldLock="0"/>
      </w:r>
      <w:r>
        <w:instrText xml:space="preserve"> PAGEREF _Toc3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4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4. ХРАНЕНИЕ ПЕРСОНАЛЬНЫХ ДАННЫХ</w:t>
        <w:tab/>
      </w:r>
      <w:r>
        <w:rPr/>
        <w:fldChar w:fldCharType="begin" w:fldLock="0"/>
      </w:r>
      <w:r>
        <w:instrText xml:space="preserve"> PAGEREF _Toc4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5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5. ПЕРЕДАЧА ПЕРСОНАЛЬНЫХ ДАННЫХ</w:t>
        <w:tab/>
      </w:r>
      <w:r>
        <w:rPr/>
        <w:fldChar w:fldCharType="begin" w:fldLock="0"/>
      </w:r>
      <w:r>
        <w:instrText xml:space="preserve"> PAGEREF _Toc5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6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6. ОБЯЗАННОСТИ</w:t>
        <w:tab/>
      </w:r>
      <w:r>
        <w:rPr/>
        <w:fldChar w:fldCharType="begin" w:fldLock="0"/>
      </w:r>
      <w:r>
        <w:instrText xml:space="preserve"> PAGEREF _Toc6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6</w:t>
      </w:r>
      <w:r>
        <w:rPr/>
        <w:fldChar w:fldCharType="end" w:fldLock="0"/>
      </w:r>
    </w:p>
    <w:p>
      <w:pPr>
        <w:pStyle w:val="TOC 1"/>
      </w:pPr>
      <w:r>
        <w:rPr>
          <w:rFonts w:cs="Arial Unicode MS" w:eastAsia="Arial Unicode MS" w:hint="default"/>
          <w:rtl w:val="0"/>
        </w:rPr>
        <w:t>7. ПРАВА КЛИЕНТОВ ИЛИ КОНТРАГЕНТОВ</w:t>
        <w:tab/>
      </w:r>
      <w:r>
        <w:rPr/>
        <w:fldChar w:fldCharType="begin" w:fldLock="0"/>
      </w:r>
      <w:r>
        <w:instrText xml:space="preserve"> PAGEREF _Toc7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7</w:t>
      </w:r>
      <w:r>
        <w:rPr/>
        <w:fldChar w:fldCharType="end" w:fldLock="0"/>
      </w:r>
    </w:p>
    <w:p>
      <w:pPr>
        <w:pStyle w:val="TOC 1"/>
        <w:numPr>
          <w:ilvl w:val="0"/>
          <w:numId w:val="2"/>
        </w:numPr>
      </w:pPr>
      <w:r>
        <w:rPr>
          <w:rFonts w:cs="Arial Unicode MS" w:eastAsia="Arial Unicode MS" w:hint="default"/>
          <w:rtl w:val="0"/>
        </w:rPr>
        <w:t>ОТВЕТСТВЕННОСТЬ ЗА НАРУШЕНИЕ НОРМ, РЕГУЛИРУЮЩИХ ОБРАБОТКУ И ЗАЩИТУ ДАННЫХ</w:t>
        <w:tab/>
      </w:r>
      <w:r>
        <w:rPr/>
        <w:fldChar w:fldCharType="begin" w:fldLock="0"/>
      </w:r>
      <w:r>
        <w:instrText xml:space="preserve"> PAGEREF _Toc8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8</w:t>
      </w:r>
      <w:r>
        <w:rPr/>
        <w:fldChar w:fldCharType="end" w:fldLock="0"/>
      </w:r>
    </w:p>
    <w:p>
      <w:pPr>
        <w:pStyle w:val="TOC 1"/>
        <w:numPr>
          <w:ilvl w:val="0"/>
          <w:numId w:val="3"/>
        </w:numPr>
      </w:pPr>
      <w:r>
        <w:rPr>
          <w:rFonts w:cs="Arial Unicode MS" w:eastAsia="Arial Unicode MS" w:hint="default"/>
          <w:rtl w:val="0"/>
        </w:rPr>
        <w:t>Порядок пересмотра</w:t>
        <w:tab/>
      </w:r>
      <w:r>
        <w:rPr/>
        <w:fldChar w:fldCharType="begin" w:fldLock="0"/>
      </w:r>
      <w:r>
        <w:instrText xml:space="preserve"> PAGEREF _Toc9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8</w:t>
      </w:r>
      <w:r>
        <w:rPr/>
        <w:fldChar w:fldCharType="end" w:fldLock="0"/>
      </w:r>
    </w:p>
    <w:p>
      <w:pPr>
        <w:pStyle w:val="TOC 1"/>
        <w:numPr>
          <w:ilvl w:val="0"/>
          <w:numId w:val="4"/>
        </w:numPr>
      </w:pPr>
      <w:r>
        <w:rPr>
          <w:rFonts w:cs="Arial Unicode MS" w:eastAsia="Arial Unicode MS" w:hint="default"/>
          <w:rtl w:val="0"/>
        </w:rPr>
        <w:t>Заключительные положения</w:t>
        <w:tab/>
      </w:r>
      <w:r>
        <w:rPr/>
        <w:fldChar w:fldCharType="begin" w:fldLock="0"/>
      </w:r>
      <w:r>
        <w:instrText xml:space="preserve"> PAGEREF _Toc10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8</w:t>
      </w:r>
      <w:r>
        <w:rPr/>
        <w:fldChar w:fldCharType="end" w:fldLock="0"/>
      </w:r>
    </w:p>
    <w:p>
      <w:pPr>
        <w:pStyle w:val="TOC 1"/>
        <w:numPr>
          <w:ilvl w:val="0"/>
          <w:numId w:val="5"/>
        </w:numPr>
      </w:pPr>
      <w:r>
        <w:rPr>
          <w:rFonts w:cs="Arial Unicode MS" w:eastAsia="Arial Unicode MS" w:hint="default"/>
          <w:rtl w:val="0"/>
        </w:rPr>
        <w:t>ПРИЛОЖЕНИЯ</w:t>
        <w:tab/>
      </w:r>
      <w:r>
        <w:rPr/>
        <w:fldChar w:fldCharType="begin" w:fldLock="0"/>
      </w:r>
      <w:r>
        <w:instrText xml:space="preserve"> PAGEREF _Toc11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8</w:t>
      </w:r>
      <w:r>
        <w:rPr/>
        <w:fldChar w:fldCharType="end" w:fldLock="0"/>
      </w:r>
    </w:p>
    <w:p>
      <w:pPr>
        <w:pStyle w:val="TOC 2"/>
      </w:pPr>
      <w:r>
        <w:rPr>
          <w:rFonts w:cs="Arial Unicode MS" w:eastAsia="Arial Unicode MS" w:hint="default"/>
          <w:rtl w:val="0"/>
        </w:rPr>
        <w:t>Приложение № 1</w:t>
        <w:tab/>
      </w:r>
      <w:r>
        <w:rPr/>
        <w:fldChar w:fldCharType="begin" w:fldLock="0"/>
      </w:r>
      <w:r>
        <w:instrText xml:space="preserve"> PAGEREF _Toc12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8</w:t>
      </w:r>
      <w:r>
        <w:rPr/>
        <w:fldChar w:fldCharType="end" w:fldLock="0"/>
      </w:r>
    </w:p>
    <w:p>
      <w:pPr>
        <w:pStyle w:val="TOC 2"/>
      </w:pPr>
      <w:r>
        <w:rPr>
          <w:rFonts w:cs="Arial Unicode MS" w:eastAsia="Arial Unicode MS" w:hint="default"/>
          <w:rtl w:val="0"/>
        </w:rPr>
        <w:t>Приложение № 2</w:t>
        <w:tab/>
      </w:r>
      <w:r>
        <w:rPr/>
        <w:fldChar w:fldCharType="begin" w:fldLock="0"/>
      </w:r>
      <w:r>
        <w:instrText xml:space="preserve"> PAGEREF _Toc13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9</w:t>
      </w:r>
      <w:r>
        <w:rPr/>
        <w:fldChar w:fldCharType="end" w:fldLock="0"/>
      </w:r>
    </w:p>
    <w:p>
      <w:pPr>
        <w:pStyle w:val="TOC 2"/>
      </w:pPr>
      <w:r>
        <w:rPr>
          <w:rFonts w:cs="Arial Unicode MS" w:eastAsia="Arial Unicode MS" w:hint="default"/>
          <w:rtl w:val="0"/>
        </w:rPr>
        <w:t>Приложение № 3</w:t>
        <w:tab/>
      </w:r>
      <w:r>
        <w:rPr/>
        <w:fldChar w:fldCharType="begin" w:fldLock="0"/>
      </w:r>
      <w:r>
        <w:instrText xml:space="preserve"> PAGEREF _Toc14 \h </w:instrText>
      </w:r>
      <w:r>
        <w:rPr/>
        <w:fldChar w:fldCharType="separate" w:fldLock="0"/>
      </w:r>
      <w:r>
        <w:rPr>
          <w:rFonts w:cs="Arial Unicode MS" w:eastAsia="Arial Unicode MS"/>
          <w:rtl w:val="0"/>
        </w:rPr>
        <w:t>13</w:t>
      </w:r>
      <w:r>
        <w:rPr/>
        <w:fldChar w:fldCharType="end" w:fldLock="0"/>
      </w:r>
    </w:p>
    <w:p>
      <w:pPr>
        <w:tabs>
          <w:tab w:val="left" w:pos="1200"/>
        </w:tabs>
        <w:ind w:firstLine="72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wmi-callto"/>
        </w:rPr>
        <w:fldChar w:fldCharType="end" w:fldLock="0"/>
      </w:r>
    </w:p>
    <w:p>
      <w:pPr>
        <w:pStyle w:val="Заголовок 1"/>
        <w:spacing w:before="0" w:after="0"/>
        <w:jc w:val="both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p>
      <w:pPr>
        <w:pStyle w:val="Заголовок 1"/>
        <w:spacing w:before="0" w:after="0"/>
        <w:jc w:val="both"/>
        <w:rPr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" w:id="0"/>
      <w:r>
        <w:rPr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ТЕРМИНЫ И ОПРЕДЕЛЕНИЯ</w:t>
      </w:r>
      <w:bookmarkEnd w:id="0"/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Общество – ООО «ТУРИСТИЧЕСКИЕ ТЕХНОЛОГИИ»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идентификационный номер налогоплательщика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ИНН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): </w:t>
      </w:r>
      <w:r>
        <w:rPr>
          <w:sz w:val="22"/>
          <w:szCs w:val="22"/>
          <w:rtl w:val="0"/>
          <w:lang w:val="ru-RU"/>
        </w:rPr>
        <w:t>4000013790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зарегистрированное в качестве юридического лица за основным государственным регистрационным номером </w:t>
      </w:r>
      <w:r>
        <w:rPr>
          <w:sz w:val="22"/>
          <w:szCs w:val="22"/>
          <w:rtl w:val="0"/>
          <w:lang w:val="ru-RU"/>
        </w:rPr>
        <w:t>1244000004082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юридический адрес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sz w:val="22"/>
          <w:szCs w:val="22"/>
          <w:rtl w:val="0"/>
          <w:lang w:val="ru-RU"/>
        </w:rPr>
        <w:t xml:space="preserve">249180, </w:t>
      </w:r>
      <w:r>
        <w:rPr>
          <w:sz w:val="22"/>
          <w:szCs w:val="22"/>
          <w:rtl w:val="0"/>
          <w:lang w:val="ru-RU"/>
        </w:rPr>
        <w:t>КАЛУЖСКАЯ ОБЛАСТЬ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М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Р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Н ЖУКОВСКИЙ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</w:t>
      </w:r>
      <w:r>
        <w:rPr>
          <w:sz w:val="22"/>
          <w:szCs w:val="22"/>
          <w:rtl w:val="0"/>
          <w:lang w:val="ru-RU"/>
        </w:rPr>
        <w:t>.</w:t>
      </w:r>
      <w:r>
        <w:rPr>
          <w:sz w:val="22"/>
          <w:szCs w:val="22"/>
          <w:rtl w:val="0"/>
          <w:lang w:val="ru-RU"/>
        </w:rPr>
        <w:t>П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СЕЛО ВЫСОКИНИЧИ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Д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ГРИБОВКА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ТЕР</w:t>
      </w:r>
      <w:r>
        <w:rPr>
          <w:sz w:val="22"/>
          <w:szCs w:val="22"/>
          <w:rtl w:val="0"/>
          <w:lang w:val="ru-RU"/>
        </w:rPr>
        <w:t xml:space="preserve">. </w:t>
      </w:r>
      <w:r>
        <w:rPr>
          <w:sz w:val="22"/>
          <w:szCs w:val="22"/>
          <w:rtl w:val="0"/>
          <w:lang w:val="ru-RU"/>
        </w:rPr>
        <w:t>ИЗУМРУД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ЗД</w:t>
      </w:r>
      <w:r>
        <w:rPr>
          <w:sz w:val="22"/>
          <w:szCs w:val="22"/>
          <w:rtl w:val="0"/>
          <w:lang w:val="ru-RU"/>
        </w:rPr>
        <w:t>. 3.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Защита данных</w:t>
      </w:r>
      <w:r>
        <w:rPr>
          <w:sz w:val="22"/>
          <w:szCs w:val="22"/>
          <w:rtl w:val="0"/>
          <w:lang w:val="ru-RU"/>
        </w:rPr>
        <w:t xml:space="preserve"> – деятельность Общества по обеспечению с помощью локального регулирования порядка обработки персональных и иных данных и организационно</w:t>
      </w:r>
      <w:r>
        <w:rPr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>технических мер конфиденциальности информации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Информационная система персональных данных</w:t>
      </w:r>
      <w:r>
        <w:rPr>
          <w:sz w:val="22"/>
          <w:szCs w:val="22"/>
          <w:rtl w:val="0"/>
          <w:lang w:val="ru-RU"/>
        </w:rPr>
        <w:t xml:space="preserve"> - </w:t>
      </w:r>
      <w:r>
        <w:rPr>
          <w:sz w:val="22"/>
          <w:szCs w:val="22"/>
          <w:rtl w:val="0"/>
          <w:lang w:val="ru-RU"/>
        </w:rPr>
        <w:t>совокупность содержащихся в базах данных персональных данных и обеспечивающих их обработку информационных технологий и технических средств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Клиент</w:t>
      </w:r>
      <w:r>
        <w:rPr>
          <w:sz w:val="22"/>
          <w:szCs w:val="22"/>
          <w:rtl w:val="0"/>
          <w:lang w:val="ru-RU"/>
        </w:rPr>
        <w:t xml:space="preserve"> – физическое лицо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индивидуальный предприниматель или представитель юридического лица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вступившее в договорные отношения с Обществом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Контрагент</w:t>
      </w:r>
      <w:r>
        <w:rPr>
          <w:sz w:val="22"/>
          <w:szCs w:val="22"/>
          <w:rtl w:val="0"/>
          <w:lang w:val="ru-RU"/>
        </w:rPr>
        <w:t xml:space="preserve"> – представитель юридического лица и</w:t>
      </w:r>
      <w:r>
        <w:rPr>
          <w:sz w:val="22"/>
          <w:szCs w:val="22"/>
          <w:rtl w:val="0"/>
          <w:lang w:val="ru-RU"/>
        </w:rPr>
        <w:t>/</w:t>
      </w:r>
      <w:r>
        <w:rPr>
          <w:sz w:val="22"/>
          <w:szCs w:val="22"/>
          <w:rtl w:val="0"/>
          <w:lang w:val="ru-RU"/>
        </w:rPr>
        <w:t> или индивидуального предпринимателя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вступивший с Обществом в договорные отношения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Конфиденциальность данных</w:t>
      </w:r>
      <w:r>
        <w:rPr>
          <w:sz w:val="22"/>
          <w:szCs w:val="22"/>
          <w:rtl w:val="0"/>
          <w:lang w:val="ru-RU"/>
        </w:rPr>
        <w:t xml:space="preserve"> – обязательное для соблюдения лицом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получившим доступ к персональным данным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требование не допускать их распространения без согласия субъекта персональных данных или наличия иного законного основания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 xml:space="preserve">Обработка персональных данных </w:t>
      </w:r>
      <w:r>
        <w:rPr>
          <w:b w:val="1"/>
          <w:bCs w:val="1"/>
          <w:sz w:val="22"/>
          <w:szCs w:val="22"/>
          <w:rtl w:val="0"/>
          <w:lang w:val="ru-RU"/>
        </w:rPr>
        <w:t>-</w:t>
      </w:r>
      <w:r>
        <w:rPr>
          <w:sz w:val="22"/>
          <w:szCs w:val="22"/>
          <w:rtl w:val="0"/>
          <w:lang w:val="ru-RU"/>
        </w:rPr>
        <w:t xml:space="preserve"> любое действие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операция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 xml:space="preserve">или совокупность действий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операций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совершаемых с использованием средств автоматизации или без использования таких средств с персональными данными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включая сбор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запись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систематизацию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накопление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хранение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уточнение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обновление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изменение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извлечение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использование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передачу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распространение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предоставление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доступ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обезличивание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блокирование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удаление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уничтожение персональных данных</w:t>
      </w:r>
      <w:r>
        <w:rPr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ru-RU"/>
        </w:rPr>
        <w:t>Оператор</w:t>
      </w:r>
      <w:r>
        <w:rPr>
          <w:sz w:val="22"/>
          <w:szCs w:val="22"/>
          <w:rtl w:val="0"/>
          <w:lang w:val="ru-RU"/>
        </w:rPr>
        <w:t xml:space="preserve"> – лицо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самостоятельно или совместно с другими лицами организующие и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или</w:t>
      </w:r>
      <w:r>
        <w:rPr>
          <w:sz w:val="22"/>
          <w:szCs w:val="22"/>
          <w:rtl w:val="0"/>
          <w:lang w:val="ru-RU"/>
        </w:rPr>
        <w:t xml:space="preserve">) </w:t>
      </w:r>
      <w:r>
        <w:rPr>
          <w:sz w:val="22"/>
          <w:szCs w:val="22"/>
          <w:rtl w:val="0"/>
          <w:lang w:val="ru-RU"/>
        </w:rPr>
        <w:t>осуществляющие обработку персональных данных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а также определяющие цели обработки персональных данных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состав персональных данных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>подлежащих обработке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действия </w:t>
      </w:r>
      <w:r>
        <w:rPr>
          <w:sz w:val="22"/>
          <w:szCs w:val="22"/>
          <w:rtl w:val="0"/>
          <w:lang w:val="ru-RU"/>
        </w:rPr>
        <w:t>(</w:t>
      </w:r>
      <w:r>
        <w:rPr>
          <w:sz w:val="22"/>
          <w:szCs w:val="22"/>
          <w:rtl w:val="0"/>
          <w:lang w:val="ru-RU"/>
        </w:rPr>
        <w:t>операции</w:t>
      </w:r>
      <w:r>
        <w:rPr>
          <w:sz w:val="22"/>
          <w:szCs w:val="22"/>
          <w:rtl w:val="0"/>
          <w:lang w:val="ru-RU"/>
        </w:rPr>
        <w:t xml:space="preserve">), </w:t>
      </w:r>
      <w:r>
        <w:rPr>
          <w:sz w:val="22"/>
          <w:szCs w:val="22"/>
          <w:rtl w:val="0"/>
          <w:lang w:val="ru-RU"/>
        </w:rPr>
        <w:t>совершаемые с персональными данными</w:t>
      </w:r>
      <w:r>
        <w:rPr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sz w:val="22"/>
          <w:szCs w:val="22"/>
          <w:rtl w:val="0"/>
          <w:lang w:val="ru-RU"/>
        </w:rPr>
        <w:t>Персональные данные</w:t>
      </w:r>
      <w:r>
        <w:rPr>
          <w:sz w:val="22"/>
          <w:szCs w:val="22"/>
          <w:rtl w:val="0"/>
          <w:lang w:val="ru-RU"/>
        </w:rPr>
        <w:t xml:space="preserve"> - </w:t>
      </w:r>
      <w:r>
        <w:rPr>
          <w:sz w:val="22"/>
          <w:szCs w:val="22"/>
          <w:rtl w:val="0"/>
          <w:lang w:val="ru-RU"/>
        </w:rPr>
        <w:t>любая информация</w:t>
      </w:r>
      <w:r>
        <w:rPr>
          <w:sz w:val="22"/>
          <w:szCs w:val="22"/>
          <w:rtl w:val="0"/>
          <w:lang w:val="ru-RU"/>
        </w:rPr>
        <w:t xml:space="preserve">, </w:t>
      </w:r>
      <w:r>
        <w:rPr>
          <w:sz w:val="22"/>
          <w:szCs w:val="22"/>
          <w:rtl w:val="0"/>
          <w:lang w:val="ru-RU"/>
        </w:rPr>
        <w:t xml:space="preserve">относящаяся к определенному или определяемому на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основании такой информации физическому лицу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субъекту персональных данных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</w:p>
    <w:p>
      <w:pPr>
        <w:pStyle w:val="Обычный"/>
        <w:jc w:val="both"/>
        <w:rPr>
          <w:rStyle w:val="None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Платформа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– сайт в сети Интернет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"https://kidsincamp.ru"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https://kidsincamp.ru</w:t>
      </w:r>
      <w:r>
        <w:rPr/>
        <w:fldChar w:fldCharType="end" w:fldLock="0"/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содержащий информацию о товарах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услугах Общества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предоставляет Клиентам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Контрагентам возможность реализовывать и приобретать товары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работы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услуги Общества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коммуницировать между Сторонами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jc w:val="both"/>
        <w:rPr>
          <w:rStyle w:val="None"/>
          <w:sz w:val="22"/>
          <w:szCs w:val="22"/>
        </w:rPr>
      </w:pPr>
      <w:r>
        <w:rPr>
          <w:rStyle w:val="None"/>
          <w:b w:val="1"/>
          <w:bCs w:val="1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Cookies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— небольшой фрагмент данных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отправленный веб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сервером и хранимый на компьютере пользователя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который веб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клиент или веб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браузер каждый раз пересылает веб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серверу</w:t>
      </w:r>
      <w:r>
        <w:rPr>
          <w:rStyle w:val="None"/>
          <w:sz w:val="22"/>
          <w:szCs w:val="22"/>
          <w:rtl w:val="0"/>
          <w:lang w:val="ru-RU"/>
        </w:rPr>
        <w:t xml:space="preserve"> в </w:t>
      </w:r>
      <w:r>
        <w:rPr>
          <w:rStyle w:val="None"/>
          <w:sz w:val="22"/>
          <w:szCs w:val="22"/>
          <w:rtl w:val="0"/>
          <w:lang w:val="ru-RU"/>
        </w:rPr>
        <w:t>HTTP-</w:t>
      </w:r>
      <w:r>
        <w:rPr>
          <w:rStyle w:val="None"/>
          <w:sz w:val="22"/>
          <w:szCs w:val="22"/>
          <w:rtl w:val="0"/>
          <w:lang w:val="ru-RU"/>
        </w:rPr>
        <w:t>запросе при попытке открыть страницу соответствующего сайта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rStyle w:val="None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one"/>
          <w:b w:val="1"/>
          <w:bCs w:val="1"/>
          <w:sz w:val="22"/>
          <w:szCs w:val="22"/>
          <w:rtl w:val="0"/>
          <w:lang w:val="ru-RU"/>
        </w:rPr>
        <w:t>IP-</w:t>
      </w:r>
      <w:r>
        <w:rPr>
          <w:rStyle w:val="None"/>
          <w:b w:val="1"/>
          <w:bCs w:val="1"/>
          <w:sz w:val="22"/>
          <w:szCs w:val="22"/>
          <w:rtl w:val="0"/>
          <w:lang w:val="ru-RU"/>
        </w:rPr>
        <w:t>адрес</w:t>
      </w:r>
      <w:r>
        <w:rPr>
          <w:rStyle w:val="None"/>
          <w:sz w:val="22"/>
          <w:szCs w:val="22"/>
          <w:rtl w:val="0"/>
          <w:lang w:val="ru-RU"/>
        </w:rPr>
        <w:t xml:space="preserve"> — уникальный сетевой адрес узла в компьютерной сети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 xml:space="preserve">построенной по протоколу </w:t>
      </w:r>
      <w:r>
        <w:rPr>
          <w:rStyle w:val="None"/>
          <w:sz w:val="22"/>
          <w:szCs w:val="22"/>
          <w:rtl w:val="0"/>
          <w:lang w:val="ru-RU"/>
        </w:rPr>
        <w:t>IP.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1" w:id="1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1.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ОБЩИЕ ПОЛОЖЕНИЯ </w:t>
      </w:r>
      <w:bookmarkEnd w:id="1"/>
    </w:p>
    <w:p>
      <w:pPr>
        <w:pStyle w:val="Обычный"/>
        <w:numPr>
          <w:ilvl w:val="1"/>
          <w:numId w:val="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Политика «Об обработке конфиденциальных персональных данных клиентов и контрагентов»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далее по тексту – Положение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Политика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определяет политику в сфере соблюдения единый порядок обработки персональных данных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 у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Настоящее Положение разработано в соответствии с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Конституцией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Федеральным законом Российской Федерации от </w:t>
      </w:r>
      <w:r>
        <w:rPr>
          <w:rStyle w:val="wmi-callto"/>
          <w:sz w:val="22"/>
          <w:szCs w:val="22"/>
          <w:rtl w:val="0"/>
          <w:lang w:val="ru-RU"/>
        </w:rPr>
        <w:t xml:space="preserve">27.07.2006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>152-</w:t>
      </w:r>
      <w:r>
        <w:rPr>
          <w:rStyle w:val="wmi-callto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Федеральным законом Российской Федерации от </w:t>
      </w:r>
      <w:r>
        <w:rPr>
          <w:rStyle w:val="wmi-callto"/>
          <w:sz w:val="22"/>
          <w:szCs w:val="22"/>
          <w:rtl w:val="0"/>
          <w:lang w:val="ru-RU"/>
        </w:rPr>
        <w:t xml:space="preserve">27.07.2006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>149-</w:t>
      </w:r>
      <w:r>
        <w:rPr>
          <w:rStyle w:val="wmi-callto"/>
          <w:sz w:val="22"/>
          <w:szCs w:val="22"/>
          <w:rtl w:val="0"/>
          <w:lang w:val="ru-RU"/>
        </w:rPr>
        <w:t>ФЗ «Об информатизации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информационных технологиях и о защите информации»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Постановлением Правительства Российской Федерации от </w:t>
      </w:r>
      <w:r>
        <w:rPr>
          <w:rStyle w:val="wmi-callto"/>
          <w:sz w:val="22"/>
          <w:szCs w:val="22"/>
          <w:rtl w:val="0"/>
          <w:lang w:val="ru-RU"/>
        </w:rPr>
        <w:t xml:space="preserve">01.11.2012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 xml:space="preserve">1119 </w:t>
      </w:r>
      <w:r>
        <w:rPr>
          <w:rStyle w:val="wmi-callto"/>
          <w:sz w:val="22"/>
          <w:szCs w:val="22"/>
          <w:rtl w:val="0"/>
          <w:lang w:val="ru-RU"/>
        </w:rPr>
        <w:t>«Об утверждении Требований к защите персональных данных при их обработке в информационных системах персональных данных»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Постановлением Правительства Российской Федерации от </w:t>
      </w:r>
      <w:r>
        <w:rPr>
          <w:rStyle w:val="wmi-callto"/>
          <w:sz w:val="22"/>
          <w:szCs w:val="22"/>
          <w:rtl w:val="0"/>
          <w:lang w:val="ru-RU"/>
        </w:rPr>
        <w:t xml:space="preserve">15.09.2008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 xml:space="preserve">687 </w:t>
      </w:r>
      <w:r>
        <w:rPr>
          <w:rStyle w:val="wmi-callto"/>
          <w:sz w:val="22"/>
          <w:szCs w:val="22"/>
          <w:rtl w:val="0"/>
          <w:lang w:val="ru-RU"/>
        </w:rPr>
        <w:t>«Об утверждении Положения об особенностях обработки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осуществляемой без использования средств автоматизации»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а также нормативными правовыми актами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действующими на территории Российской Федерации в области обработки персональных данных и обеспечения информационной безопасности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0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 предоставляет право Клиентам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Контрагентам на ознакомление с настоящим Положением до предоставления своих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1418"/>
        </w:tabs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2" w:id="2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2.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ЦЕЛИ</w:t>
      </w:r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СОСТАВ И СПОСОБЫ ОБРАБОТКИ ПЕРСОНАЛЬНЫХ ДАННЫХ </w:t>
      </w:r>
      <w:bookmarkEnd w:id="2"/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являясь Оператором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осуществляет обработку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 xml:space="preserve">/ </w:t>
      </w:r>
      <w:r>
        <w:rPr>
          <w:rStyle w:val="wmi-callto"/>
          <w:sz w:val="22"/>
          <w:szCs w:val="22"/>
          <w:rtl w:val="0"/>
          <w:lang w:val="ru-RU"/>
        </w:rPr>
        <w:t>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исключительно в целях обеспечения соблюдения действующего законодательства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 иных нормативных правовых актов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регламентирующих выполнение договорных обязательств Общества</w:t>
      </w:r>
      <w:r>
        <w:rPr>
          <w:rStyle w:val="wmi-callto"/>
          <w:sz w:val="22"/>
          <w:szCs w:val="22"/>
          <w:rtl w:val="0"/>
          <w:lang w:val="ru-RU"/>
        </w:rPr>
        <w:t>.</w:t>
      </w:r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Общество делегирует приказом полномочия лицам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работникам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 xml:space="preserve">по организации обработки персональных данных и реализации мероприятий по их защите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если применимо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уполномоченные им представители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обработке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соблюдают следующие общие требования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2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Цели и содержание обработки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перечень обрабатываемых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подлежат регламентированию до начала их обработки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 осуществляет обработку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полученных от субъекта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на основании его согласия в рамках Платформы и заключенного договора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за исключением случаев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предусмотренных Федеральным законом РФ от </w:t>
      </w:r>
      <w:r>
        <w:rPr>
          <w:rStyle w:val="wmi-callto"/>
          <w:sz w:val="22"/>
          <w:szCs w:val="22"/>
          <w:rtl w:val="0"/>
          <w:lang w:val="ru-RU"/>
        </w:rPr>
        <w:t xml:space="preserve">27.07.2006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>152-</w:t>
      </w:r>
      <w:r>
        <w:rPr>
          <w:rStyle w:val="wmi-callto"/>
          <w:sz w:val="22"/>
          <w:szCs w:val="22"/>
          <w:rtl w:val="0"/>
          <w:lang w:val="ru-RU"/>
        </w:rPr>
        <w:t xml:space="preserve">ФЗ «О персональных данных»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 xml:space="preserve">статья </w:t>
      </w:r>
      <w:r>
        <w:rPr>
          <w:rStyle w:val="wmi-callto"/>
          <w:sz w:val="22"/>
          <w:szCs w:val="22"/>
          <w:rtl w:val="0"/>
          <w:lang w:val="ru-RU"/>
        </w:rPr>
        <w:t xml:space="preserve">6), </w:t>
      </w:r>
      <w:r>
        <w:rPr>
          <w:rStyle w:val="wmi-callto"/>
          <w:sz w:val="22"/>
          <w:szCs w:val="22"/>
          <w:rtl w:val="0"/>
          <w:lang w:val="ru-RU"/>
        </w:rPr>
        <w:t>когда их получение возможно только у третьей стороны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1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для достижения заявленных целей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осуществляет операции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  <w:r>
        <w:rPr>
          <w:rStyle w:val="wmi-callto"/>
          <w:sz w:val="22"/>
          <w:szCs w:val="22"/>
          <w:rtl w:val="0"/>
          <w:lang w:val="ru-RU"/>
        </w:rPr>
        <w:t>включающие сбор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запись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систематизацию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накопление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хранение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уточнение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обновление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изменение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извлечение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использование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передачу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блокирование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удаление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уничтожение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Обработка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полученных от третьих лиц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 производится Обществом</w:t>
      </w:r>
      <w:r>
        <w:rPr>
          <w:rStyle w:val="wmi-callto"/>
          <w:sz w:val="22"/>
          <w:szCs w:val="22"/>
          <w:rtl w:val="0"/>
          <w:lang w:val="ru-RU"/>
        </w:rPr>
        <w:t>.</w:t>
      </w:r>
    </w:p>
    <w:p>
      <w:pPr>
        <w:pStyle w:val="Обычный"/>
        <w:numPr>
          <w:ilvl w:val="2"/>
          <w:numId w:val="1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 не получает и не обрабатывает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 xml:space="preserve">/ </w:t>
      </w:r>
      <w:r>
        <w:rPr>
          <w:rStyle w:val="wmi-callto"/>
          <w:sz w:val="22"/>
          <w:szCs w:val="22"/>
          <w:rtl w:val="0"/>
          <w:lang w:val="ru-RU"/>
        </w:rPr>
        <w:t>Контрагента о его политических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религиозных и иных убеждениях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частной жизни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1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Использование персональных данных в целях причинения имущественного и морального вреда Клиенту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Контрагенту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затруднения реализации его прав и свобод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 допускается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1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принятии решений затрагивающих интересы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 основывается на сведениях полученных исключительно в результате автоматизированной обработки персональных данных без письменного согласия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на такие действия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идентификации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имеет право требовать предъявление документов удостоверяющих личность и подтверждающих полномочия представителя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При заключении договорных отношений с Клиентом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 в ходе их выполнения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может возникнуть необходимость в предоставлении Клиентом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Контрагентом иных документов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содержащих информацию о нем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 момента предоставления которых может быть связано предоставление дополнительных гарантий и компенсаций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После принятия решения о заключении договора или представления документов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подтверждающих полномочия представителя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впоследствии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процессе выполнения договора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содержащего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так же будут относиться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1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договор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1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приказы по основной деятельности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1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служебные записки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1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другие документы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включение в которые персональных данных Клиента или Контрагента необходимо согласно действующему законодательству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Обработка персональных данных осуществляется Оператором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как с использованием средств автоматизации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так и без использования таких средств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3" w:id="3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3.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ОРГАНИЗАЦИЯ ЗАЩИТЫ КОНФИДЕНЦИАЛЬНЫХ ДАННЫХ</w:t>
      </w:r>
      <w:bookmarkEnd w:id="3"/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относятся к категории конфиденциальной информации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Соблюдение конфиденциального режима обработки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т</w:t>
      </w:r>
      <w:r>
        <w:rPr>
          <w:rStyle w:val="wmi-callto"/>
          <w:sz w:val="22"/>
          <w:szCs w:val="22"/>
          <w:rtl w:val="0"/>
          <w:lang w:val="ru-RU"/>
        </w:rPr>
        <w:t>.</w:t>
      </w:r>
      <w:r>
        <w:rPr>
          <w:rStyle w:val="wmi-callto"/>
          <w:sz w:val="22"/>
          <w:szCs w:val="22"/>
          <w:rtl w:val="0"/>
          <w:lang w:val="ru-RU"/>
        </w:rPr>
        <w:t>ч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предоставление доступа к информационным активам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содержащим персональные данные Клиентов и Контрагентов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обеспечивается Обществом и уполномоченными работниками структурных подразделений Общества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если применимо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в соответствии с распорядительными и нормативными документами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Лица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имеющие доступ к персональным данным Клиентов</w:t>
      </w:r>
      <w:r>
        <w:rPr>
          <w:rStyle w:val="wmi-callto"/>
          <w:sz w:val="22"/>
          <w:szCs w:val="22"/>
          <w:rtl w:val="0"/>
          <w:lang w:val="ru-RU"/>
        </w:rPr>
        <w:t xml:space="preserve">/ </w:t>
      </w:r>
      <w:r>
        <w:rPr>
          <w:rStyle w:val="wmi-callto"/>
          <w:sz w:val="22"/>
          <w:szCs w:val="22"/>
          <w:rtl w:val="0"/>
          <w:lang w:val="ru-RU"/>
        </w:rPr>
        <w:t>Контрагентов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подписывают обязательство о неразглашении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Защита данных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 от неправомерного их использования или утраты обеспечивается Обществом в порядке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установленном законодательством РФ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правовые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организационные и технические меры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Защите подлежат персональные данные субъекта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): </w:t>
      </w:r>
    </w:p>
    <w:p>
      <w:pPr>
        <w:pStyle w:val="Обычный"/>
        <w:numPr>
          <w:ilvl w:val="0"/>
          <w:numId w:val="20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в бумажном виде </w:t>
      </w:r>
      <w:r>
        <w:rPr>
          <w:rStyle w:val="wmi-callto"/>
          <w:sz w:val="22"/>
          <w:szCs w:val="22"/>
          <w:rtl w:val="0"/>
          <w:lang w:val="ru-RU"/>
        </w:rPr>
        <w:t xml:space="preserve">- </w:t>
      </w:r>
      <w:r>
        <w:rPr>
          <w:rStyle w:val="wmi-callto"/>
          <w:sz w:val="22"/>
          <w:szCs w:val="22"/>
          <w:rtl w:val="0"/>
          <w:lang w:val="ru-RU"/>
        </w:rPr>
        <w:t>документы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содержащие персональные данные субъекта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20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в электронном виде </w:t>
      </w:r>
      <w:r>
        <w:rPr>
          <w:rStyle w:val="wmi-callto"/>
          <w:sz w:val="22"/>
          <w:szCs w:val="22"/>
          <w:rtl w:val="0"/>
          <w:lang w:val="ru-RU"/>
        </w:rPr>
        <w:t xml:space="preserve">- </w:t>
      </w:r>
      <w:r>
        <w:rPr>
          <w:rStyle w:val="wmi-callto"/>
          <w:sz w:val="22"/>
          <w:szCs w:val="22"/>
          <w:rtl w:val="0"/>
          <w:lang w:val="ru-RU"/>
        </w:rPr>
        <w:t>размещенные в информационных системах Общества и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 xml:space="preserve"> или на машинных носителях информации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в т</w:t>
      </w:r>
      <w:r>
        <w:rPr>
          <w:rStyle w:val="wmi-callto"/>
          <w:sz w:val="22"/>
          <w:szCs w:val="22"/>
          <w:rtl w:val="0"/>
          <w:lang w:val="ru-RU"/>
        </w:rPr>
        <w:t>.</w:t>
      </w:r>
      <w:r>
        <w:rPr>
          <w:rStyle w:val="wmi-callto"/>
          <w:sz w:val="22"/>
          <w:szCs w:val="22"/>
          <w:rtl w:val="0"/>
          <w:lang w:val="ru-RU"/>
        </w:rPr>
        <w:t>ч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отчуждаемых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</w:p>
    <w:p>
      <w:pPr>
        <w:pStyle w:val="Обычный"/>
        <w:numPr>
          <w:ilvl w:val="1"/>
          <w:numId w:val="2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Лица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обрабатывающие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в т</w:t>
      </w:r>
      <w:r>
        <w:rPr>
          <w:rStyle w:val="wmi-callto"/>
          <w:sz w:val="22"/>
          <w:szCs w:val="22"/>
          <w:rtl w:val="0"/>
          <w:lang w:val="ru-RU"/>
        </w:rPr>
        <w:t>.</w:t>
      </w:r>
      <w:r>
        <w:rPr>
          <w:rStyle w:val="wmi-callto"/>
          <w:sz w:val="22"/>
          <w:szCs w:val="22"/>
          <w:rtl w:val="0"/>
          <w:lang w:val="ru-RU"/>
        </w:rPr>
        <w:t>ч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хранящие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персональные данные на бумажных и отчуждаемых машинных носителях информации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обеспечивают выполнение мероприятий по их защите от несанкционированного доступа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согласно утвержденному Постановлением Правительства РФ </w:t>
      </w:r>
      <w:r>
        <w:rPr>
          <w:rStyle w:val="wmi-callto"/>
          <w:sz w:val="22"/>
          <w:szCs w:val="22"/>
          <w:rtl w:val="0"/>
          <w:lang w:val="ru-RU"/>
        </w:rPr>
        <w:t xml:space="preserve">15.09.2008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 xml:space="preserve">687 </w:t>
      </w:r>
      <w:r>
        <w:rPr>
          <w:rStyle w:val="wmi-callto"/>
          <w:sz w:val="22"/>
          <w:szCs w:val="22"/>
          <w:rtl w:val="0"/>
          <w:lang w:val="ru-RU"/>
        </w:rPr>
        <w:t>«Положению об особенностях обработки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осуществляемой без использования средств автоматизации»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18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Лица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обрабатывающие персональные данные в электронном виде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файлы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базы банных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в информационных системах персональных данных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т</w:t>
      </w:r>
      <w:r>
        <w:rPr>
          <w:rStyle w:val="wmi-callto"/>
          <w:sz w:val="22"/>
          <w:szCs w:val="22"/>
          <w:rtl w:val="0"/>
          <w:lang w:val="ru-RU"/>
        </w:rPr>
        <w:t>.</w:t>
      </w:r>
      <w:r>
        <w:rPr>
          <w:rStyle w:val="wmi-callto"/>
          <w:sz w:val="22"/>
          <w:szCs w:val="22"/>
          <w:rtl w:val="0"/>
          <w:lang w:val="ru-RU"/>
        </w:rPr>
        <w:t>ч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на машинных носителях информации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обеспечивают выполнение мероприятий по защите согласно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2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Постановления Правительства РФ от </w:t>
      </w:r>
      <w:r>
        <w:rPr>
          <w:rStyle w:val="wmi-callto"/>
          <w:sz w:val="22"/>
          <w:szCs w:val="22"/>
          <w:rtl w:val="0"/>
          <w:lang w:val="ru-RU"/>
        </w:rPr>
        <w:t xml:space="preserve">01.11.2012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 xml:space="preserve">1119 </w:t>
      </w:r>
      <w:r>
        <w:rPr>
          <w:rStyle w:val="wmi-callto"/>
          <w:sz w:val="22"/>
          <w:szCs w:val="22"/>
          <w:rtl w:val="0"/>
          <w:lang w:val="ru-RU"/>
        </w:rPr>
        <w:t>«Об утверждении Требований к защите персональных данных при их обработке в информационных системах персональных данных»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2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Постановления Правительства РФ от </w:t>
      </w:r>
      <w:r>
        <w:rPr>
          <w:rStyle w:val="wmi-callto"/>
          <w:sz w:val="22"/>
          <w:szCs w:val="22"/>
          <w:rtl w:val="0"/>
          <w:lang w:val="ru-RU"/>
        </w:rPr>
        <w:t xml:space="preserve">06.07.2008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 xml:space="preserve">512 </w:t>
      </w:r>
      <w:r>
        <w:rPr>
          <w:rStyle w:val="wmi-callto"/>
          <w:sz w:val="22"/>
          <w:szCs w:val="22"/>
          <w:rtl w:val="0"/>
          <w:lang w:val="ru-RU"/>
        </w:rPr>
        <w:t>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2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других нормативных и руководящих документов уполномоченных федеральных органов исполнительной власти по защите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3.8. </w:t>
      </w:r>
      <w:r>
        <w:rPr>
          <w:rStyle w:val="None"/>
          <w:sz w:val="22"/>
          <w:szCs w:val="22"/>
          <w:rtl w:val="0"/>
          <w:lang w:val="ru-RU"/>
        </w:rPr>
        <w:t>Общество предпринимает меры по защите данных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которые автоматически передаются в процессе просмотра рекламных блоков и при посещении страниц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 xml:space="preserve">на которых установлен статистический скрипт системы </w:t>
      </w:r>
      <w:r>
        <w:rPr>
          <w:rStyle w:val="None"/>
          <w:sz w:val="22"/>
          <w:szCs w:val="22"/>
          <w:rtl w:val="0"/>
          <w:lang w:val="ru-RU"/>
        </w:rPr>
        <w:t>(</w:t>
      </w:r>
      <w:r>
        <w:rPr>
          <w:rStyle w:val="None"/>
          <w:sz w:val="22"/>
          <w:szCs w:val="22"/>
          <w:rtl w:val="0"/>
          <w:lang w:val="ru-RU"/>
        </w:rPr>
        <w:t>«пиксель»</w:t>
      </w:r>
      <w:r>
        <w:rPr>
          <w:rStyle w:val="None"/>
          <w:sz w:val="22"/>
          <w:szCs w:val="22"/>
          <w:rtl w:val="0"/>
          <w:lang w:val="ru-RU"/>
        </w:rPr>
        <w:t>):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IP </w:t>
      </w:r>
      <w:r>
        <w:rPr>
          <w:rStyle w:val="wmi-callto"/>
          <w:sz w:val="22"/>
          <w:szCs w:val="22"/>
          <w:rtl w:val="0"/>
          <w:lang w:val="ru-RU"/>
        </w:rPr>
        <w:t>адрес</w:t>
      </w:r>
      <w:r>
        <w:rPr>
          <w:rStyle w:val="wmi-callto"/>
          <w:sz w:val="22"/>
          <w:szCs w:val="22"/>
          <w:rtl w:val="0"/>
          <w:lang w:val="ru-RU"/>
        </w:rPr>
        <w:t>;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информация из </w:t>
      </w:r>
      <w:r>
        <w:rPr>
          <w:rStyle w:val="wmi-callto"/>
          <w:sz w:val="22"/>
          <w:szCs w:val="22"/>
          <w:rtl w:val="0"/>
          <w:lang w:val="ru-RU"/>
        </w:rPr>
        <w:t>cookies;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информация о браузере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или иной программе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которая осуществляет доступ к показу рекламы</w:t>
      </w:r>
      <w:r>
        <w:rPr>
          <w:rStyle w:val="wmi-callto"/>
          <w:sz w:val="22"/>
          <w:szCs w:val="22"/>
          <w:rtl w:val="0"/>
          <w:lang w:val="ru-RU"/>
        </w:rPr>
        <w:t>);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время доступа</w:t>
      </w:r>
      <w:r>
        <w:rPr>
          <w:rStyle w:val="wmi-callto"/>
          <w:sz w:val="22"/>
          <w:szCs w:val="22"/>
          <w:rtl w:val="0"/>
          <w:lang w:val="ru-RU"/>
        </w:rPr>
        <w:t>;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адрес страницы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на которой расположен рекламный блок</w:t>
      </w:r>
      <w:r>
        <w:rPr>
          <w:rStyle w:val="wmi-callto"/>
          <w:sz w:val="22"/>
          <w:szCs w:val="22"/>
          <w:rtl w:val="0"/>
          <w:lang w:val="ru-RU"/>
        </w:rPr>
        <w:t>;</w:t>
      </w:r>
    </w:p>
    <w:p>
      <w:pPr>
        <w:pStyle w:val="Обычный"/>
        <w:numPr>
          <w:ilvl w:val="0"/>
          <w:numId w:val="25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реферер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адрес предыдущей страницы</w:t>
      </w:r>
      <w:r>
        <w:rPr>
          <w:rStyle w:val="wmi-callto"/>
          <w:sz w:val="22"/>
          <w:szCs w:val="22"/>
          <w:rtl w:val="0"/>
          <w:lang w:val="ru-RU"/>
        </w:rPr>
        <w:t>).</w:t>
      </w:r>
    </w:p>
    <w:p>
      <w:pPr>
        <w:pStyle w:val="Обычный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3.8.1. </w:t>
      </w:r>
      <w:r>
        <w:rPr>
          <w:rStyle w:val="None"/>
          <w:sz w:val="22"/>
          <w:szCs w:val="22"/>
          <w:rtl w:val="0"/>
          <w:lang w:val="ru-RU"/>
        </w:rPr>
        <w:t xml:space="preserve">Отключение </w:t>
      </w:r>
      <w:r>
        <w:rPr>
          <w:rStyle w:val="None"/>
          <w:sz w:val="22"/>
          <w:szCs w:val="22"/>
          <w:rtl w:val="0"/>
          <w:lang w:val="ru-RU"/>
        </w:rPr>
        <w:t xml:space="preserve">cookies </w:t>
      </w:r>
      <w:r>
        <w:rPr>
          <w:rStyle w:val="None"/>
          <w:sz w:val="22"/>
          <w:szCs w:val="22"/>
          <w:rtl w:val="0"/>
          <w:lang w:val="ru-RU"/>
        </w:rPr>
        <w:t>может повлечь невозможность доступа к частям Платформы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требующим авторизации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3.8.2. </w:t>
      </w:r>
      <w:r>
        <w:rPr>
          <w:rStyle w:val="None"/>
          <w:sz w:val="22"/>
          <w:szCs w:val="22"/>
          <w:rtl w:val="0"/>
          <w:lang w:val="ru-RU"/>
        </w:rPr>
        <w:t xml:space="preserve">Общество осуществляет сбор статистики об </w:t>
      </w:r>
      <w:r>
        <w:rPr>
          <w:rStyle w:val="None"/>
          <w:sz w:val="22"/>
          <w:szCs w:val="22"/>
          <w:rtl w:val="0"/>
          <w:lang w:val="ru-RU"/>
        </w:rPr>
        <w:t>IP-</w:t>
      </w:r>
      <w:r>
        <w:rPr>
          <w:rStyle w:val="None"/>
          <w:sz w:val="22"/>
          <w:szCs w:val="22"/>
          <w:rtl w:val="0"/>
          <w:lang w:val="ru-RU"/>
        </w:rPr>
        <w:t>адресах своих посетителей</w:t>
      </w:r>
      <w:r>
        <w:rPr>
          <w:rStyle w:val="None"/>
          <w:sz w:val="22"/>
          <w:szCs w:val="22"/>
          <w:rtl w:val="0"/>
          <w:lang w:val="ru-RU"/>
        </w:rPr>
        <w:t xml:space="preserve">. </w:t>
      </w:r>
      <w:r>
        <w:rPr>
          <w:rStyle w:val="None"/>
          <w:sz w:val="22"/>
          <w:szCs w:val="22"/>
          <w:rtl w:val="0"/>
          <w:lang w:val="ru-RU"/>
        </w:rPr>
        <w:t>Данная информация используется с целью выявления и решения технических проблем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для контроля законности проводимых финансовых платежей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4" w:id="4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4.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ХРАНЕНИЕ ПЕРСОНАЛЬНЫХ ДАННЫХ </w:t>
      </w:r>
      <w:bookmarkEnd w:id="4"/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Персональные данные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 хранятся на бумажных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машинных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в электронном виде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носителях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только в служебных помещениях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доступ к которым ограничен и регламентируется Обществом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на виртуальных серверах сертифицированных хостинг провайдеров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располагающихся на территории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Закрепление мест хранения документов содержащих персональные данные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бумажные и машинные носители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информационные активы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за конкретным структурным подразделением осуществляется установленным у Общества порядком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При хранении бумажных и отчуждаемых машинных носителей соблюдаются надлежащие условия по обеспечению их сохранности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используются специально оборудованные шкафы и сейфы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Хранение конкретных документов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на бумажных и отчуждаемых машинных носителях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содержащих персональные данные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т</w:t>
      </w:r>
      <w:r>
        <w:rPr>
          <w:rStyle w:val="wmi-callto"/>
          <w:sz w:val="22"/>
          <w:szCs w:val="22"/>
          <w:rtl w:val="0"/>
          <w:lang w:val="ru-RU"/>
        </w:rPr>
        <w:t>.</w:t>
      </w:r>
      <w:r>
        <w:rPr>
          <w:rStyle w:val="wmi-callto"/>
          <w:sz w:val="22"/>
          <w:szCs w:val="22"/>
          <w:rtl w:val="0"/>
          <w:lang w:val="ru-RU"/>
        </w:rPr>
        <w:t>ч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ключей от шкафов и сейфов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обеспечивается лицом ответственным за организацию процесса обработки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ведении которого находится данное место хранения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Хранение персональных данных осуществляется в форме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позволяющей определить субъекта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 дольше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чем этого требуют цели их обработки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2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Персональные данные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 достижении целей обработки или в случае утраты необходимости в их достижении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если иное не предусмотрено законодательством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уничтожаются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 (Интернет)"/>
        <w:tabs>
          <w:tab w:val="left" w:pos="1276"/>
        </w:tabs>
        <w:spacing w:before="0" w:after="0"/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i w:val="1"/>
          <w:iCs w:val="1"/>
          <w:sz w:val="22"/>
          <w:szCs w:val="22"/>
        </w:rPr>
      </w:pPr>
      <w:bookmarkStart w:name="_Toc5" w:id="5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5.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ПЕРЕДАЧА ПЕРСОНАЛЬНЫХ ДАННЫХ</w:t>
      </w:r>
      <w:bookmarkEnd w:id="5"/>
    </w:p>
    <w:p>
      <w:pPr>
        <w:pStyle w:val="Обычный"/>
        <w:numPr>
          <w:ilvl w:val="1"/>
          <w:numId w:val="2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передаче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соблюдает следующие требования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Осуществляет передачу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в пределах своей организации в соответствии с настоящей Политикой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Разрешает доступ работников Общества к персональным данным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 согласно утвержденного приказом перечня доступа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этом указанные лица вправе получать только те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которые необходимы для выполнения конкретных функций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Предупреждает лиц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получающих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 обязанности соблюдения требования конфиденциальности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использования только в целях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для которых они сообщены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 требует обязательности соблюдения этих правил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Не запрашивает информацию о состоянии здоровья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за исключением тех сведений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которые относятся к вопросу о возможности выполнения Клиентом или Контрагентов своих профессиональных функций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Передает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его представителям в порядке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установленном законодательством РФ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 ограничивает эту информацию только теми персональными данными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которые необходимы для выполнения указанными представителями их функций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Сообщает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 xml:space="preserve"> Контрагента третьей стороне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например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коммерческих целях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 xml:space="preserve">только при письменном согласии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личном или законного представителя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за исключением случаев предусмотренных федеральными законами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3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предупреждения угрозы жизни и здоровью субъекта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3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при поступлении официальных запросов в соответствии с положениями Федерального закона РФ от </w:t>
      </w:r>
      <w:r>
        <w:rPr>
          <w:rStyle w:val="wmi-callto"/>
          <w:sz w:val="22"/>
          <w:szCs w:val="22"/>
          <w:rtl w:val="0"/>
          <w:lang w:val="ru-RU"/>
        </w:rPr>
        <w:t xml:space="preserve">12.08.1995 </w:t>
      </w:r>
      <w:r>
        <w:rPr>
          <w:rStyle w:val="wmi-callto"/>
          <w:sz w:val="22"/>
          <w:szCs w:val="22"/>
          <w:rtl w:val="0"/>
          <w:lang w:val="ru-RU"/>
        </w:rPr>
        <w:t xml:space="preserve">№ </w:t>
      </w:r>
      <w:r>
        <w:rPr>
          <w:rStyle w:val="wmi-callto"/>
          <w:sz w:val="22"/>
          <w:szCs w:val="22"/>
          <w:rtl w:val="0"/>
          <w:lang w:val="ru-RU"/>
        </w:rPr>
        <w:t>144-</w:t>
      </w:r>
      <w:r>
        <w:rPr>
          <w:rStyle w:val="wmi-callto"/>
          <w:sz w:val="22"/>
          <w:szCs w:val="22"/>
          <w:rtl w:val="0"/>
          <w:lang w:val="ru-RU"/>
        </w:rPr>
        <w:t>ФЗ «Об оперативно</w:t>
      </w:r>
      <w:r>
        <w:rPr>
          <w:rStyle w:val="wmi-callto"/>
          <w:sz w:val="22"/>
          <w:szCs w:val="22"/>
          <w:rtl w:val="0"/>
          <w:lang w:val="ru-RU"/>
        </w:rPr>
        <w:t>-</w:t>
      </w:r>
      <w:r>
        <w:rPr>
          <w:rStyle w:val="wmi-callto"/>
          <w:sz w:val="22"/>
          <w:szCs w:val="22"/>
          <w:rtl w:val="0"/>
          <w:lang w:val="ru-RU"/>
        </w:rPr>
        <w:t>розыскной деятельности»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33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при поступлении официальных запросов из налоговых органов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органов Пенсионного Фонда России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органов Федерального социального страхования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судебных органов и др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2"/>
          <w:numId w:val="3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Общество вправе отказать в предоставлении персональных данных лицу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обратившемуся с запросом в случаях</w:t>
      </w:r>
      <w:r>
        <w:rPr>
          <w:rStyle w:val="wmi-callto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numPr>
          <w:ilvl w:val="0"/>
          <w:numId w:val="3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отсутствие полномочий на получение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3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отсутствие письменного согласия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 на предоставление его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</w:p>
    <w:p>
      <w:pPr>
        <w:pStyle w:val="Обычный"/>
        <w:numPr>
          <w:ilvl w:val="0"/>
          <w:numId w:val="3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присутствует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по мнению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угроза жизни или здоровью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1276"/>
          <w:tab w:val="left" w:pos="1560"/>
        </w:tabs>
        <w:ind w:left="708" w:firstLine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Общество в каждом конкретном случае делает самостоятельную оценку серьезности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неминуемости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степени такой угрозы</w:t>
      </w:r>
      <w:r>
        <w:rPr>
          <w:rStyle w:val="None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1276"/>
          <w:tab w:val="left" w:pos="1560"/>
        </w:tabs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Лицу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обратившемуся с запросом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выдается письменное уведомление об отказе в предоставлении запрашиваемых персональных данных</w:t>
      </w:r>
      <w:r>
        <w:rPr>
          <w:rStyle w:val="None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3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В случае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если Обществу оказываются услуги юридическими или физическими лицами на основании заключенных договоров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либо иных оснований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и в силу данных договоров эти лица должны иметь доступ к персональным данным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то необходимые персональные данные предоставляются Обществом только после подписания с ними соглашения о конфиденциальности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неразглашении конфиденциальной информации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  <w:r>
        <w:rPr>
          <w:rStyle w:val="wmi-callto"/>
          <w:sz w:val="22"/>
          <w:szCs w:val="22"/>
          <w:rtl w:val="0"/>
          <w:lang w:val="ru-RU"/>
        </w:rPr>
        <w:t>При этом Общество уведомляет субъекта об обработке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или включает пункт в договор с Клиентом о возможности обработки персональных данных субъекта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лицами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 являющимися сотрудниками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3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Все сведения о передаче персональных данных Клиентов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Контрагентов регистрируются в Журнале регистрации</w:t>
      </w:r>
      <w:r>
        <w:rPr>
          <w:rStyle w:val="None"/>
          <w:b w:val="1"/>
          <w:bCs w:val="1"/>
          <w:sz w:val="22"/>
          <w:szCs w:val="22"/>
          <w:rtl w:val="0"/>
          <w:lang w:val="ru-RU"/>
        </w:rPr>
        <w:t xml:space="preserve"> </w:t>
      </w:r>
      <w:r>
        <w:rPr>
          <w:rStyle w:val="wmi-callto"/>
          <w:sz w:val="22"/>
          <w:szCs w:val="22"/>
          <w:rtl w:val="0"/>
          <w:lang w:val="ru-RU"/>
        </w:rPr>
        <w:t>и</w:t>
      </w:r>
      <w:r>
        <w:rPr>
          <w:rStyle w:val="None"/>
          <w:b w:val="1"/>
          <w:bCs w:val="1"/>
          <w:sz w:val="22"/>
          <w:szCs w:val="22"/>
          <w:rtl w:val="0"/>
          <w:lang w:val="ru-RU"/>
        </w:rPr>
        <w:t xml:space="preserve"> </w:t>
      </w:r>
      <w:r>
        <w:rPr>
          <w:rStyle w:val="wmi-callto"/>
          <w:sz w:val="22"/>
          <w:szCs w:val="22"/>
          <w:rtl w:val="0"/>
          <w:lang w:val="ru-RU"/>
        </w:rPr>
        <w:t>учета передачи персональных данных в целях контроля правомерности использования данной информации лицами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ее получившими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37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Обращения субъектов персональных данных и их законных представителей к Обществу связанные с обработкой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сроками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целями и обеспечением безопасности персональных данных отражаются в Журнале регистрации и учета обращений субъектов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В журнале фиксируются сведения о лице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направившем запрос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дата передачи персональных данных или дата уведомления об отказе в их предоставлении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а также отмечается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какая именно информация была передана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6" w:id="6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6.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ОБЯЗАННОСТИ </w:t>
      </w:r>
      <w:bookmarkEnd w:id="6"/>
    </w:p>
    <w:p>
      <w:pPr>
        <w:pStyle w:val="Обычный"/>
        <w:numPr>
          <w:ilvl w:val="1"/>
          <w:numId w:val="39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Клиент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</w:t>
      </w:r>
      <w:r>
        <w:rPr>
          <w:rStyle w:val="wmi-callto"/>
          <w:sz w:val="22"/>
          <w:szCs w:val="22"/>
          <w:rtl w:val="0"/>
          <w:lang w:val="ru-RU"/>
        </w:rPr>
        <w:t>:</w:t>
      </w:r>
    </w:p>
    <w:p>
      <w:pPr>
        <w:pStyle w:val="Обычный"/>
        <w:numPr>
          <w:ilvl w:val="1"/>
          <w:numId w:val="4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Предоставить Обществу полные и достоверные данные о себе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преддоговорные отношения</w:t>
      </w:r>
      <w:r>
        <w:rPr>
          <w:rStyle w:val="wmi-callto"/>
          <w:sz w:val="22"/>
          <w:szCs w:val="22"/>
          <w:rtl w:val="0"/>
          <w:lang w:val="ru-RU"/>
        </w:rPr>
        <w:t xml:space="preserve">; </w:t>
      </w:r>
      <w:r>
        <w:rPr>
          <w:rStyle w:val="wmi-callto"/>
          <w:sz w:val="22"/>
          <w:szCs w:val="22"/>
          <w:rtl w:val="0"/>
          <w:lang w:val="ru-RU"/>
        </w:rPr>
        <w:t>заключение договора</w:t>
      </w:r>
      <w:r>
        <w:rPr>
          <w:rStyle w:val="wmi-callto"/>
          <w:sz w:val="22"/>
          <w:szCs w:val="22"/>
          <w:rtl w:val="0"/>
          <w:lang w:val="ru-RU"/>
        </w:rPr>
        <w:t xml:space="preserve">). </w:t>
      </w:r>
    </w:p>
    <w:p>
      <w:pPr>
        <w:pStyle w:val="Обычный"/>
        <w:numPr>
          <w:ilvl w:val="1"/>
          <w:numId w:val="41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В случае изменения сведений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составляющих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 xml:space="preserve">/ </w:t>
      </w:r>
      <w:r>
        <w:rPr>
          <w:rStyle w:val="wmi-callto"/>
          <w:sz w:val="22"/>
          <w:szCs w:val="22"/>
          <w:rtl w:val="0"/>
          <w:lang w:val="ru-RU"/>
        </w:rPr>
        <w:t>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незамедлительно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но не позднее </w:t>
      </w:r>
      <w:r>
        <w:rPr>
          <w:rStyle w:val="wmi-callto"/>
          <w:sz w:val="22"/>
          <w:szCs w:val="22"/>
          <w:rtl w:val="0"/>
          <w:lang w:val="ru-RU"/>
        </w:rPr>
        <w:t>5 (</w:t>
      </w:r>
      <w:r>
        <w:rPr>
          <w:rStyle w:val="wmi-callto"/>
          <w:sz w:val="22"/>
          <w:szCs w:val="22"/>
          <w:rtl w:val="0"/>
          <w:lang w:val="ru-RU"/>
        </w:rPr>
        <w:t>пяти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рабочих дней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предоставить данную информацию Обществу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2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Общество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Оператор</w:t>
      </w:r>
      <w:r>
        <w:rPr>
          <w:rStyle w:val="wmi-callto"/>
          <w:sz w:val="22"/>
          <w:szCs w:val="22"/>
          <w:rtl w:val="0"/>
          <w:lang w:val="ru-RU"/>
        </w:rPr>
        <w:t>):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Обеспечить обработку и защиту персональных данных субъекта в порядке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установленном законодательством РФ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Предоставить Клиенту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Контрагенту или их законным представителям возможность ознакомления с настоящим Положением и его правами в области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 Обеспечить хранение первичной учетной документации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  <w:r>
        <w:rPr>
          <w:rStyle w:val="wmi-callto"/>
          <w:sz w:val="22"/>
          <w:szCs w:val="22"/>
          <w:rtl w:val="0"/>
          <w:lang w:val="ru-RU"/>
        </w:rPr>
        <w:t>При этом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персональные данные подлежат хранению в соответствии с целями для которых они собирались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или дольше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чем это требуется в интересах лиц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 которых собраны данные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 Вести учет передачи персональных данных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Контрагента третьим лицам путем ведения соответствующего Журнала регистрации</w:t>
      </w:r>
      <w:r>
        <w:rPr>
          <w:rStyle w:val="None"/>
          <w:b w:val="1"/>
          <w:bCs w:val="1"/>
          <w:sz w:val="22"/>
          <w:szCs w:val="22"/>
          <w:rtl w:val="0"/>
          <w:lang w:val="ru-RU"/>
        </w:rPr>
        <w:t xml:space="preserve"> </w:t>
      </w:r>
      <w:r>
        <w:rPr>
          <w:rStyle w:val="wmi-callto"/>
          <w:sz w:val="22"/>
          <w:szCs w:val="22"/>
          <w:rtl w:val="0"/>
          <w:lang w:val="ru-RU"/>
        </w:rPr>
        <w:t>и</w:t>
      </w:r>
      <w:r>
        <w:rPr>
          <w:rStyle w:val="None"/>
          <w:b w:val="1"/>
          <w:bCs w:val="1"/>
          <w:sz w:val="22"/>
          <w:szCs w:val="22"/>
          <w:rtl w:val="0"/>
          <w:lang w:val="ru-RU"/>
        </w:rPr>
        <w:t xml:space="preserve"> </w:t>
      </w:r>
      <w:r>
        <w:rPr>
          <w:rStyle w:val="wmi-callto"/>
          <w:sz w:val="22"/>
          <w:szCs w:val="22"/>
          <w:rtl w:val="0"/>
          <w:lang w:val="ru-RU"/>
        </w:rPr>
        <w:t>учета передачи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Осуществлять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в случае реорганизации или ликвидации Общества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мероприятия по учету и сохранности документов содержащих персональные данные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передаче их на государственное хранение в соответствии с правилами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предусмотренными учредительными документами и действующим законодательством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Вести регистрацию и учет обращений субъектов персональных данных в соответствие с требованиями Федерального закона Российской Федерации от </w:t>
      </w:r>
      <w:r>
        <w:rPr>
          <w:rStyle w:val="wmi-callto"/>
          <w:sz w:val="22"/>
          <w:szCs w:val="22"/>
          <w:rtl w:val="0"/>
          <w:lang w:val="ru-RU"/>
        </w:rPr>
        <w:t xml:space="preserve">27.07.2006 </w:t>
      </w:r>
      <w:r>
        <w:rPr>
          <w:rStyle w:val="wmi-callto"/>
          <w:sz w:val="22"/>
          <w:szCs w:val="22"/>
          <w:rtl w:val="0"/>
          <w:lang w:val="ru-RU"/>
        </w:rPr>
        <w:t>№ </w:t>
      </w:r>
      <w:r>
        <w:rPr>
          <w:rStyle w:val="wmi-callto"/>
          <w:sz w:val="22"/>
          <w:szCs w:val="22"/>
          <w:rtl w:val="0"/>
          <w:lang w:val="ru-RU"/>
        </w:rPr>
        <w:t>152-</w:t>
      </w:r>
      <w:r>
        <w:rPr>
          <w:rStyle w:val="wmi-callto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wmi-callto"/>
          <w:sz w:val="22"/>
          <w:szCs w:val="22"/>
          <w:rtl w:val="0"/>
          <w:lang w:val="ru-RU"/>
        </w:rPr>
        <w:t>.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Осуществлять передачу персональных данных субъекта в соответствии с настоящим Положением и законодательством Российской Федерации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По требованию субъекта или его законного представителя предоставить ему полную информацию о его персональных данных и обработке этих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Оператор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при внесении изменений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уведомляет Субъекта персональных данных или его  представителя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 принимает разумные меры для уведомления третьих лиц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которым персональные данные этого Субъекта были переданы</w:t>
      </w:r>
      <w:r>
        <w:rPr>
          <w:rStyle w:val="wmi-callto"/>
          <w:sz w:val="22"/>
          <w:szCs w:val="22"/>
          <w:rtl w:val="0"/>
          <w:lang w:val="ru-RU"/>
        </w:rPr>
        <w:t>.</w:t>
      </w:r>
    </w:p>
    <w:p>
      <w:pPr>
        <w:pStyle w:val="Обычный"/>
        <w:numPr>
          <w:ilvl w:val="1"/>
          <w:numId w:val="44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Оператор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по факту получения запроса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требования</w:t>
      </w:r>
      <w:r>
        <w:rPr>
          <w:rStyle w:val="wmi-callto"/>
          <w:sz w:val="22"/>
          <w:szCs w:val="22"/>
          <w:rtl w:val="0"/>
          <w:lang w:val="ru-RU"/>
        </w:rPr>
        <w:t xml:space="preserve">) </w:t>
      </w:r>
      <w:r>
        <w:rPr>
          <w:rStyle w:val="wmi-callto"/>
          <w:sz w:val="22"/>
          <w:szCs w:val="22"/>
          <w:rtl w:val="0"/>
          <w:lang w:val="ru-RU"/>
        </w:rPr>
        <w:t>субъекта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немедленно прекращает обработку его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за исключением случаев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установленных законодательством РФ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1560"/>
        </w:tabs>
        <w:jc w:val="both"/>
        <w:rPr>
          <w:rStyle w:val="wmi-callto"/>
          <w:sz w:val="22"/>
          <w:szCs w:val="22"/>
        </w:rPr>
      </w:pPr>
    </w:p>
    <w:p>
      <w:pPr>
        <w:pStyle w:val="Заголовок 1"/>
        <w:spacing w:before="0" w:after="0"/>
        <w:jc w:val="both"/>
        <w:rPr>
          <w:rStyle w:val="None"/>
          <w:rFonts w:ascii="Times New Roman" w:cs="Times New Roman" w:hAnsi="Times New Roman" w:eastAsia="Times New Roman"/>
          <w:b w:val="1"/>
          <w:bCs w:val="1"/>
          <w:sz w:val="22"/>
          <w:szCs w:val="22"/>
        </w:rPr>
      </w:pPr>
      <w:bookmarkStart w:name="_Toc7" w:id="7"/>
      <w:r>
        <w:rPr>
          <w:rStyle w:val="None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>7.</w:t>
        <w:tab/>
      </w:r>
      <w:r>
        <w:rPr>
          <w:rStyle w:val="None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ПРАВА КЛИЕНТОВ ИЛИ КОНТРАГЕНТОВ </w:t>
      </w:r>
      <w:bookmarkEnd w:id="7"/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</w:rPr>
      </w:pPr>
      <w:bookmarkStart w:name="_Ref300590686" w:id="8"/>
      <w:r>
        <w:rPr>
          <w:rStyle w:val="wmi-callto"/>
          <w:sz w:val="22"/>
          <w:szCs w:val="22"/>
          <w:rtl w:val="0"/>
          <w:lang w:val="ru-RU"/>
        </w:rPr>
        <w:t>Субъект персональных данных имеет право на получение информации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 xml:space="preserve">касающееся обработки его персональных данных </w:t>
      </w:r>
      <w:r>
        <w:rPr>
          <w:rStyle w:val="wmi-callto"/>
          <w:sz w:val="22"/>
          <w:szCs w:val="22"/>
          <w:rtl w:val="0"/>
          <w:lang w:val="ru-RU"/>
        </w:rPr>
        <w:t>(</w:t>
      </w:r>
      <w:r>
        <w:rPr>
          <w:rStyle w:val="wmi-callto"/>
          <w:sz w:val="22"/>
          <w:szCs w:val="22"/>
          <w:rtl w:val="0"/>
          <w:lang w:val="ru-RU"/>
        </w:rPr>
        <w:t>далее – сведения о персональных данных</w:t>
      </w:r>
      <w:r>
        <w:rPr>
          <w:rStyle w:val="wmi-callto"/>
          <w:sz w:val="22"/>
          <w:szCs w:val="22"/>
          <w:rtl w:val="0"/>
          <w:lang w:val="ru-RU"/>
        </w:rPr>
        <w:t xml:space="preserve">), </w:t>
      </w:r>
      <w:r>
        <w:rPr>
          <w:rStyle w:val="wmi-callto"/>
          <w:sz w:val="22"/>
          <w:szCs w:val="22"/>
          <w:rtl w:val="0"/>
          <w:lang w:val="ru-RU"/>
        </w:rPr>
        <w:t>в том числе содержащей</w:t>
      </w:r>
      <w:r>
        <w:rPr>
          <w:rStyle w:val="wmi-callto"/>
          <w:sz w:val="22"/>
          <w:szCs w:val="22"/>
          <w:rtl w:val="0"/>
          <w:lang w:val="ru-RU"/>
        </w:rPr>
        <w:t>:</w:t>
      </w:r>
      <w:bookmarkEnd w:id="8"/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1) </w:t>
      </w:r>
      <w:r>
        <w:rPr>
          <w:rStyle w:val="None"/>
          <w:sz w:val="22"/>
          <w:szCs w:val="22"/>
          <w:rtl w:val="0"/>
          <w:lang w:val="ru-RU"/>
        </w:rPr>
        <w:t>подтверждение факта обработки персональных данных Оператором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2) </w:t>
      </w:r>
      <w:r>
        <w:rPr>
          <w:rStyle w:val="None"/>
          <w:sz w:val="22"/>
          <w:szCs w:val="22"/>
          <w:rtl w:val="0"/>
          <w:lang w:val="ru-RU"/>
        </w:rPr>
        <w:t>правовые основания и цели обработки персональных данных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3) </w:t>
      </w:r>
      <w:r>
        <w:rPr>
          <w:rStyle w:val="None"/>
          <w:sz w:val="22"/>
          <w:szCs w:val="22"/>
          <w:rtl w:val="0"/>
          <w:lang w:val="ru-RU"/>
        </w:rPr>
        <w:t>цели и применяемые Оператором способы обработки персональных данных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4) </w:t>
      </w:r>
      <w:r>
        <w:rPr>
          <w:rStyle w:val="None"/>
          <w:sz w:val="22"/>
          <w:szCs w:val="22"/>
          <w:rtl w:val="0"/>
          <w:lang w:val="ru-RU"/>
        </w:rPr>
        <w:t>наименование и место нахождения Оператора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 xml:space="preserve">сведения о лицах </w:t>
      </w:r>
      <w:r>
        <w:rPr>
          <w:rStyle w:val="None"/>
          <w:sz w:val="22"/>
          <w:szCs w:val="22"/>
          <w:rtl w:val="0"/>
          <w:lang w:val="ru-RU"/>
        </w:rPr>
        <w:t>(</w:t>
      </w:r>
      <w:r>
        <w:rPr>
          <w:rStyle w:val="None"/>
          <w:sz w:val="22"/>
          <w:szCs w:val="22"/>
          <w:rtl w:val="0"/>
          <w:lang w:val="ru-RU"/>
        </w:rPr>
        <w:t>за исключением работников Оператора</w:t>
      </w:r>
      <w:r>
        <w:rPr>
          <w:rStyle w:val="None"/>
          <w:sz w:val="22"/>
          <w:szCs w:val="22"/>
          <w:rtl w:val="0"/>
          <w:lang w:val="ru-RU"/>
        </w:rPr>
        <w:t xml:space="preserve">), </w:t>
      </w:r>
      <w:r>
        <w:rPr>
          <w:rStyle w:val="None"/>
          <w:sz w:val="22"/>
          <w:szCs w:val="22"/>
          <w:rtl w:val="0"/>
          <w:lang w:val="ru-RU"/>
        </w:rPr>
        <w:t xml:space="preserve">которые имеют доступ к персональным данным или которым могут быть раскрыты персональные данные на основании договора с оператором или на основании </w:t>
      </w:r>
      <w:r>
        <w:rPr>
          <w:rStyle w:val="None"/>
          <w:sz w:val="22"/>
          <w:szCs w:val="22"/>
          <w:rtl w:val="0"/>
          <w:lang w:val="ru-RU"/>
        </w:rPr>
        <w:t xml:space="preserve">Федерального закона Российской Федерации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5) </w:t>
      </w:r>
      <w:r>
        <w:rPr>
          <w:rStyle w:val="None"/>
          <w:sz w:val="22"/>
          <w:szCs w:val="22"/>
          <w:rtl w:val="0"/>
          <w:lang w:val="ru-RU"/>
        </w:rPr>
        <w:t>обрабатываемые персональные данные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относящиеся к соответствующему субъекту персональных данных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источник их получения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 xml:space="preserve">если иной порядок представления таких данных не предусмотрен </w:t>
      </w:r>
      <w:r>
        <w:rPr>
          <w:rStyle w:val="None"/>
          <w:sz w:val="22"/>
          <w:szCs w:val="22"/>
          <w:rtl w:val="0"/>
          <w:lang w:val="ru-RU"/>
        </w:rPr>
        <w:t xml:space="preserve">Федеральным законом Российской Федерации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6) </w:t>
      </w:r>
      <w:r>
        <w:rPr>
          <w:rStyle w:val="None"/>
          <w:sz w:val="22"/>
          <w:szCs w:val="22"/>
          <w:rtl w:val="0"/>
          <w:lang w:val="ru-RU"/>
        </w:rPr>
        <w:t>сроки обработки персональных данных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в том числе сроки их хранения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7) </w:t>
      </w:r>
      <w:r>
        <w:rPr>
          <w:rStyle w:val="None"/>
          <w:sz w:val="22"/>
          <w:szCs w:val="22"/>
          <w:rtl w:val="0"/>
          <w:lang w:val="ru-RU"/>
        </w:rPr>
        <w:t>порядок осуществления субъектом персональных данных прав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предусмотренных настоящим Федеральным законом</w:t>
      </w:r>
      <w:r>
        <w:rPr>
          <w:rStyle w:val="None"/>
          <w:sz w:val="22"/>
          <w:szCs w:val="22"/>
          <w:rtl w:val="0"/>
          <w:lang w:val="ru-RU"/>
        </w:rPr>
        <w:t xml:space="preserve"> Российской Федерации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8) </w:t>
      </w:r>
      <w:r>
        <w:rPr>
          <w:rStyle w:val="None"/>
          <w:sz w:val="22"/>
          <w:szCs w:val="22"/>
          <w:rtl w:val="0"/>
          <w:lang w:val="ru-RU"/>
        </w:rPr>
        <w:t>информацию об осуществленной или о предполагаемой трансграничной передаче данных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9) </w:t>
      </w:r>
      <w:r>
        <w:rPr>
          <w:rStyle w:val="None"/>
          <w:sz w:val="22"/>
          <w:szCs w:val="22"/>
          <w:rtl w:val="0"/>
          <w:lang w:val="ru-RU"/>
        </w:rPr>
        <w:t>наименование или фамилию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имя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отчество и адрес лица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осуществляющего обработку персональных данных по поручению оператора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если обработка поручена или будет поручена такому лицу</w:t>
      </w:r>
      <w:r>
        <w:rPr>
          <w:rStyle w:val="None"/>
          <w:sz w:val="22"/>
          <w:szCs w:val="22"/>
          <w:rtl w:val="0"/>
          <w:lang w:val="ru-RU"/>
        </w:rPr>
        <w:t>;</w:t>
      </w:r>
    </w:p>
    <w:p>
      <w:pPr>
        <w:pStyle w:val="s_1"/>
        <w:spacing w:before="0" w:after="0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10) </w:t>
      </w:r>
      <w:r>
        <w:rPr>
          <w:rStyle w:val="None"/>
          <w:sz w:val="22"/>
          <w:szCs w:val="22"/>
          <w:rtl w:val="0"/>
          <w:lang w:val="ru-RU"/>
        </w:rPr>
        <w:t>иные сведения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 xml:space="preserve">предусмотренные Федеральным законом </w:t>
      </w:r>
      <w:r>
        <w:rPr>
          <w:rStyle w:val="None"/>
          <w:sz w:val="22"/>
          <w:szCs w:val="22"/>
          <w:rtl w:val="0"/>
          <w:lang w:val="ru-RU"/>
        </w:rPr>
        <w:t xml:space="preserve">Российской Федерации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</w:t>
      </w:r>
      <w:r>
        <w:rPr>
          <w:rStyle w:val="None"/>
          <w:sz w:val="22"/>
          <w:szCs w:val="22"/>
          <w:rtl w:val="0"/>
          <w:lang w:val="ru-RU"/>
        </w:rPr>
        <w:t xml:space="preserve"> или другими федеральными законами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 xml:space="preserve"> Свободный бесплатный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доступ к своим персональным данным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включая право на получение копий любой записи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содержащей персональные данные Клиента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Контрагента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 исключением случаев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если предоставление персональных данных нарушает конституционные права и свободы других лиц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jc w:val="both"/>
        <w:rPr>
          <w:rStyle w:val="None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Клиент может получить любые разъяснения по интересующим вопросам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касающимся обработки его персональных данных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обратившись к Оператору с помощью электронной почты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"mailto:info@kidsincamp.ru"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info@kidsincamp.ru</w:t>
      </w:r>
      <w:r>
        <w:rPr/>
        <w:fldChar w:fldCharType="end" w:fldLock="0"/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Определение своих представителей для защиты своих интересов в части сохранения конфиденциальности данных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Требование об исключении или исправлении неверных или неполных устаревших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недостоверных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незаконно полученных или не являющихся необходимыми для Общества персональных данных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Клиент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Контрагент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отказе Общества исключить или исправить его персональные данные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вправе заявить в письменной форме Обществу о своем несогласии с соответствующим обоснованием такого несогласия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Требование об извещении Обществом всех лиц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которым ранее были сообщены неверные</w:t>
      </w:r>
      <w:r>
        <w:rPr>
          <w:rStyle w:val="wmi-callto"/>
          <w:sz w:val="22"/>
          <w:szCs w:val="22"/>
          <w:rtl w:val="0"/>
          <w:lang w:val="ru-RU"/>
        </w:rPr>
        <w:t xml:space="preserve"> или неполные персональные данные Клиента</w:t>
      </w:r>
      <w:r>
        <w:rPr>
          <w:rStyle w:val="wmi-callto"/>
          <w:sz w:val="22"/>
          <w:szCs w:val="22"/>
          <w:rtl w:val="0"/>
          <w:lang w:val="ru-RU"/>
        </w:rPr>
        <w:t>/</w:t>
      </w:r>
      <w:r>
        <w:rPr>
          <w:rStyle w:val="wmi-callto"/>
          <w:sz w:val="22"/>
          <w:szCs w:val="22"/>
          <w:rtl w:val="0"/>
          <w:lang w:val="ru-RU"/>
        </w:rPr>
        <w:t> Контрагента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обо всех произведенных в них исключениях</w:t>
      </w:r>
      <w:r>
        <w:rPr>
          <w:rStyle w:val="wmi-callto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sz w:val="22"/>
          <w:szCs w:val="22"/>
          <w:rtl w:val="0"/>
          <w:lang w:val="ru-RU"/>
        </w:rPr>
        <w:t>исправлениях или дополнениях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numPr>
          <w:ilvl w:val="1"/>
          <w:numId w:val="46"/>
        </w:numPr>
        <w:bidi w:val="0"/>
        <w:ind w:right="0"/>
        <w:jc w:val="both"/>
        <w:rPr>
          <w:sz w:val="22"/>
          <w:szCs w:val="22"/>
          <w:rtl w:val="0"/>
          <w:lang w:val="ru-RU"/>
        </w:rPr>
      </w:pPr>
      <w:r>
        <w:rPr>
          <w:rStyle w:val="wmi-callto"/>
          <w:sz w:val="22"/>
          <w:szCs w:val="22"/>
          <w:rtl w:val="0"/>
          <w:lang w:val="ru-RU"/>
        </w:rPr>
        <w:t>Обжалование в суде любых неправомерных действий или бездействия Общества при обработке его данных</w:t>
      </w:r>
      <w:r>
        <w:rPr>
          <w:rStyle w:val="wmi-callto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tabs>
          <w:tab w:val="left" w:pos="1276"/>
          <w:tab w:val="left" w:pos="1560"/>
        </w:tabs>
        <w:jc w:val="both"/>
        <w:rPr>
          <w:rStyle w:val="wmi-callto"/>
          <w:sz w:val="22"/>
          <w:szCs w:val="22"/>
        </w:rPr>
      </w:pPr>
    </w:p>
    <w:p>
      <w:pPr>
        <w:pStyle w:val="Заголовок 1"/>
        <w:numPr>
          <w:ilvl w:val="0"/>
          <w:numId w:val="47"/>
        </w:numPr>
        <w:bidi w:val="0"/>
        <w:spacing w:before="0" w:after="0"/>
        <w:ind w:right="0"/>
        <w:jc w:val="both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bookmarkStart w:name="_Toc8" w:id="9"/>
      <w:r>
        <w:rPr>
          <w:rStyle w:val="wmi-callto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>ОТВЕТСТВЕННОСТЬ ЗА НАРУШЕНИЕ НОРМ</w:t>
      </w:r>
      <w:r>
        <w:rPr>
          <w:rStyle w:val="wmi-callto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rFonts w:ascii="Times New Roman" w:hAnsi="Times New Roman" w:hint="default"/>
          <w:b w:val="1"/>
          <w:bCs w:val="1"/>
          <w:sz w:val="22"/>
          <w:szCs w:val="22"/>
          <w:rtl w:val="0"/>
          <w:lang w:val="ru-RU"/>
        </w:rPr>
        <w:t xml:space="preserve">РЕГУЛИРУЮЩИХ ОБРАБОТКУ И ЗАЩИТУ ДАННЫХ </w:t>
      </w:r>
      <w:bookmarkEnd w:id="9"/>
    </w:p>
    <w:p>
      <w:pPr>
        <w:pStyle w:val="Обычный"/>
        <w:tabs>
          <w:tab w:val="left" w:pos="720"/>
        </w:tabs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Лица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виновные в нарушении норм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регулирующих обработку и защиту персональных данных Клиента</w:t>
      </w:r>
      <w:r>
        <w:rPr>
          <w:rStyle w:val="None"/>
          <w:sz w:val="22"/>
          <w:szCs w:val="22"/>
          <w:rtl w:val="0"/>
          <w:lang w:val="ru-RU"/>
        </w:rPr>
        <w:t>/</w:t>
      </w:r>
      <w:r>
        <w:rPr>
          <w:rStyle w:val="None"/>
          <w:sz w:val="22"/>
          <w:szCs w:val="22"/>
          <w:rtl w:val="0"/>
          <w:lang w:val="ru-RU"/>
        </w:rPr>
        <w:t> Контрагента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привлекаются к ответственности в соответствии с действующим законодательством Российской Федерации</w:t>
      </w:r>
      <w:r>
        <w:rPr>
          <w:rStyle w:val="None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rPr>
          <w:rStyle w:val="None"/>
          <w:sz w:val="22"/>
          <w:szCs w:val="22"/>
        </w:rPr>
      </w:pPr>
    </w:p>
    <w:p>
      <w:pPr>
        <w:pStyle w:val="Заголовок 1"/>
        <w:numPr>
          <w:ilvl w:val="0"/>
          <w:numId w:val="47"/>
        </w:numPr>
        <w:bidi w:val="0"/>
        <w:spacing w:before="0" w:after="0"/>
        <w:ind w:right="0"/>
        <w:jc w:val="both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bookmarkStart w:name="_Toc9" w:id="10"/>
      <w:r>
        <w:rPr>
          <w:rStyle w:val="None"/>
          <w:rFonts w:ascii="Times New Roman" w:hAnsi="Times New Roman" w:hint="default"/>
          <w:b w:val="1"/>
          <w:bCs w:val="1"/>
          <w:caps w:val="1"/>
          <w:sz w:val="22"/>
          <w:szCs w:val="22"/>
          <w:rtl w:val="0"/>
          <w:lang w:val="ru-RU"/>
        </w:rPr>
        <w:t>Порядок пересмотра</w:t>
      </w:r>
      <w:r>
        <w:rPr>
          <w:rStyle w:val="wmi-callto"/>
          <w:rFonts w:ascii="Times New Roman" w:hAnsi="Times New Roman"/>
          <w:b w:val="1"/>
          <w:bCs w:val="1"/>
          <w:sz w:val="22"/>
          <w:szCs w:val="22"/>
          <w:rtl w:val="0"/>
          <w:lang w:val="ru-RU"/>
        </w:rPr>
        <w:t xml:space="preserve"> </w:t>
      </w:r>
      <w:bookmarkEnd w:id="10"/>
    </w:p>
    <w:p>
      <w:pPr>
        <w:pStyle w:val="Обычный"/>
        <w:tabs>
          <w:tab w:val="left" w:pos="540"/>
        </w:tabs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Положение подлежит пересмотру в случае появления</w:t>
      </w:r>
      <w:r>
        <w:rPr>
          <w:rStyle w:val="None"/>
          <w:sz w:val="22"/>
          <w:szCs w:val="22"/>
          <w:rtl w:val="0"/>
          <w:lang w:val="ru-RU"/>
        </w:rPr>
        <w:t>/</w:t>
      </w:r>
      <w:r>
        <w:rPr>
          <w:rStyle w:val="None"/>
          <w:sz w:val="22"/>
          <w:szCs w:val="22"/>
          <w:rtl w:val="0"/>
          <w:lang w:val="ru-RU"/>
        </w:rPr>
        <w:t> изменения документов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влияющих на обработку персональных данных Клиентов и Контрагентов Общества</w:t>
      </w:r>
      <w:r>
        <w:rPr>
          <w:rStyle w:val="None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p>
      <w:pPr>
        <w:pStyle w:val="Заголовок 1"/>
        <w:numPr>
          <w:ilvl w:val="0"/>
          <w:numId w:val="47"/>
        </w:numPr>
        <w:bidi w:val="0"/>
        <w:spacing w:before="0" w:after="0"/>
        <w:ind w:right="0"/>
        <w:jc w:val="both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bookmarkStart w:name="_Toc10" w:id="11"/>
      <w:r>
        <w:rPr>
          <w:rStyle w:val="None"/>
          <w:rFonts w:ascii="Times New Roman" w:hAnsi="Times New Roman" w:hint="default"/>
          <w:b w:val="1"/>
          <w:bCs w:val="1"/>
          <w:caps w:val="1"/>
          <w:sz w:val="22"/>
          <w:szCs w:val="22"/>
          <w:rtl w:val="0"/>
          <w:lang w:val="ru-RU"/>
        </w:rPr>
        <w:t xml:space="preserve">Заключительные положения </w:t>
      </w:r>
      <w:bookmarkEnd w:id="11"/>
    </w:p>
    <w:p>
      <w:pPr>
        <w:pStyle w:val="Обычный"/>
        <w:tabs>
          <w:tab w:val="left" w:pos="689"/>
        </w:tabs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Настоящая Политика «Об обработке персональных данных Клиентов и Контрагентов» вступает в силу с даты опубликования на Платформе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689"/>
        </w:tabs>
        <w:jc w:val="both"/>
        <w:rPr>
          <w:rStyle w:val="wmi-callto"/>
          <w:sz w:val="22"/>
          <w:szCs w:val="22"/>
        </w:rPr>
      </w:pPr>
    </w:p>
    <w:p>
      <w:pPr>
        <w:pStyle w:val="Заголовок 1"/>
        <w:numPr>
          <w:ilvl w:val="0"/>
          <w:numId w:val="47"/>
        </w:numPr>
        <w:bidi w:val="0"/>
        <w:spacing w:before="0" w:after="0"/>
        <w:ind w:right="0"/>
        <w:jc w:val="both"/>
        <w:rPr>
          <w:rFonts w:ascii="Times New Roman" w:cs="Times New Roman" w:hAnsi="Times New Roman" w:eastAsia="Times New Roman"/>
          <w:b w:val="1"/>
          <w:bCs w:val="1"/>
          <w:sz w:val="22"/>
          <w:szCs w:val="22"/>
          <w:rtl w:val="0"/>
        </w:rPr>
      </w:pPr>
      <w:bookmarkStart w:name="_Toc11" w:id="12"/>
      <w:r>
        <w:rPr>
          <w:rStyle w:val="None"/>
          <w:rFonts w:ascii="Times New Roman" w:hAnsi="Times New Roman" w:hint="default"/>
          <w:b w:val="1"/>
          <w:bCs w:val="1"/>
          <w:caps w:val="1"/>
          <w:sz w:val="22"/>
          <w:szCs w:val="22"/>
          <w:rtl w:val="0"/>
          <w:lang w:val="ru-RU"/>
        </w:rPr>
        <w:t xml:space="preserve">ПРИЛОЖЕНИЯ </w:t>
      </w:r>
      <w:bookmarkEnd w:id="12"/>
    </w:p>
    <w:p>
      <w:pPr>
        <w:pStyle w:val="Обычный"/>
        <w:tabs>
          <w:tab w:val="left" w:pos="689"/>
        </w:tabs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Неотъемлемой частью настоящей Политики «Об обработке персональных данных Клиентов и Контрагентов» являются приложения – формы документов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используемые в деятельности Общества и предлагаемые к использованию Субъектом персональных данных</w:t>
      </w:r>
      <w:r>
        <w:rPr>
          <w:rStyle w:val="None"/>
          <w:sz w:val="22"/>
          <w:szCs w:val="22"/>
          <w:rtl w:val="0"/>
          <w:lang w:val="ru-RU"/>
        </w:rPr>
        <w:t>.</w:t>
      </w:r>
    </w:p>
    <w:p>
      <w:pPr>
        <w:pStyle w:val="Обычный"/>
        <w:tabs>
          <w:tab w:val="left" w:pos="689"/>
        </w:tabs>
        <w:jc w:val="both"/>
        <w:rPr>
          <w:rStyle w:val="wmi-callto"/>
          <w:sz w:val="22"/>
          <w:szCs w:val="22"/>
        </w:rPr>
      </w:pPr>
    </w:p>
    <w:p>
      <w:pPr>
        <w:pStyle w:val="Обычный"/>
        <w:tabs>
          <w:tab w:val="left" w:pos="689"/>
        </w:tabs>
        <w:jc w:val="both"/>
        <w:rPr>
          <w:rStyle w:val="wmi-callto"/>
          <w:sz w:val="22"/>
          <w:szCs w:val="22"/>
        </w:rPr>
      </w:pPr>
    </w:p>
    <w:p>
      <w:pPr>
        <w:pStyle w:val="Обычный"/>
        <w:tabs>
          <w:tab w:val="left" w:pos="689"/>
        </w:tabs>
        <w:jc w:val="both"/>
        <w:rPr>
          <w:rStyle w:val="wmi-callto"/>
          <w:sz w:val="22"/>
          <w:szCs w:val="22"/>
        </w:rPr>
      </w:pPr>
    </w:p>
    <w:p>
      <w:pPr>
        <w:pStyle w:val="Обычный"/>
        <w:tabs>
          <w:tab w:val="left" w:pos="689"/>
        </w:tabs>
        <w:jc w:val="both"/>
        <w:rPr>
          <w:rStyle w:val="wmi-callto"/>
          <w:sz w:val="22"/>
          <w:szCs w:val="22"/>
        </w:rPr>
      </w:pPr>
    </w:p>
    <w:p>
      <w:pPr>
        <w:pStyle w:val="Заголовок 2"/>
        <w:spacing w:before="0"/>
        <w:ind w:left="5160" w:firstLine="0"/>
        <w:rPr>
          <w:rStyle w:val="None"/>
          <w:rFonts w:ascii="Times New Roman" w:cs="Times New Roman" w:hAnsi="Times New Roman" w:eastAsia="Times New Roman"/>
          <w:b w:val="0"/>
          <w:bCs w:val="0"/>
          <w:i w:val="0"/>
          <w:iCs w:val="0"/>
          <w:sz w:val="22"/>
          <w:szCs w:val="22"/>
        </w:rPr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Заголовок 2"/>
        <w:spacing w:before="0"/>
        <w:ind w:left="5160" w:firstLine="0"/>
        <w:rPr>
          <w:rStyle w:val="None"/>
          <w:rFonts w:ascii="Times New Roman" w:cs="Times New Roman" w:hAnsi="Times New Roman" w:eastAsia="Times New Roman"/>
          <w:b w:val="0"/>
          <w:bCs w:val="0"/>
          <w:i w:val="0"/>
          <w:iCs w:val="0"/>
          <w:sz w:val="22"/>
          <w:szCs w:val="22"/>
        </w:rPr>
      </w:pPr>
      <w:bookmarkStart w:name="_Toc12" w:id="13"/>
      <w:r>
        <w:rPr>
          <w:rStyle w:val="None"/>
          <w:rFonts w:ascii="Times New Roman" w:hAnsi="Times New Roman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Приложение № </w:t>
      </w:r>
      <w:r>
        <w:rPr>
          <w:rStyle w:val="None"/>
          <w:rFonts w:ascii="Times New Roman" w:hAnsi="Times New Roman"/>
          <w:b w:val="0"/>
          <w:bCs w:val="0"/>
          <w:i w:val="0"/>
          <w:iCs w:val="0"/>
          <w:sz w:val="22"/>
          <w:szCs w:val="22"/>
          <w:rtl w:val="0"/>
          <w:lang w:val="ru-RU"/>
        </w:rPr>
        <w:t xml:space="preserve">1 </w:t>
      </w:r>
      <w:bookmarkEnd w:id="13"/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к Политике «Об обработке персональных данных Клиентов и Контрагентов» </w:t>
      </w:r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ООО «ТУРИСТИЧЕСКИЕ ТЕХНОЛОГИИ»</w:t>
      </w:r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Типовая форма </w:t>
      </w:r>
      <w:r>
        <w:rPr>
          <w:rStyle w:val="None"/>
          <w:sz w:val="22"/>
          <w:szCs w:val="22"/>
          <w:rtl w:val="0"/>
          <w:lang w:val="ru-RU"/>
        </w:rPr>
        <w:t>(</w:t>
      </w:r>
      <w:r>
        <w:rPr>
          <w:rStyle w:val="None"/>
          <w:sz w:val="22"/>
          <w:szCs w:val="22"/>
          <w:rtl w:val="0"/>
          <w:lang w:val="ru-RU"/>
        </w:rPr>
        <w:t>может быть использована в электронной форме</w:t>
      </w:r>
      <w:r>
        <w:rPr>
          <w:rStyle w:val="None"/>
          <w:sz w:val="22"/>
          <w:szCs w:val="22"/>
          <w:rtl w:val="0"/>
          <w:lang w:val="ru-RU"/>
        </w:rPr>
        <w:t>)</w:t>
      </w:r>
    </w:p>
    <w:p>
      <w:pPr>
        <w:pStyle w:val="Обычный"/>
        <w:spacing w:after="60"/>
        <w:jc w:val="center"/>
        <w:rPr>
          <w:rStyle w:val="None"/>
          <w:b w:val="1"/>
          <w:bCs w:val="1"/>
          <w:sz w:val="22"/>
          <w:szCs w:val="22"/>
        </w:rPr>
      </w:pPr>
      <w:bookmarkStart w:name="OLE_LINK40" w:id="14"/>
      <w:r>
        <w:rPr>
          <w:rStyle w:val="None"/>
          <w:b w:val="1"/>
          <w:bCs w:val="1"/>
          <w:sz w:val="22"/>
          <w:szCs w:val="22"/>
          <w:rtl w:val="0"/>
          <w:lang w:val="ru-RU"/>
        </w:rPr>
        <w:t>С</w:t>
      </w:r>
      <w:bookmarkEnd w:id="14"/>
      <w:bookmarkStart w:name="OLE_LINK41" w:id="15"/>
      <w:r>
        <w:rPr>
          <w:rStyle w:val="None"/>
          <w:b w:val="1"/>
          <w:bCs w:val="1"/>
          <w:sz w:val="22"/>
          <w:szCs w:val="22"/>
          <w:rtl w:val="0"/>
          <w:lang w:val="ru-RU"/>
        </w:rPr>
        <w:t xml:space="preserve">огласие </w:t>
        <w:br w:type="textWrapping"/>
        <w:t>на обработку персональных данны</w:t>
      </w:r>
      <w:bookmarkEnd w:id="15"/>
      <w:r>
        <w:rPr>
          <w:rStyle w:val="None"/>
          <w:b w:val="1"/>
          <w:bCs w:val="1"/>
          <w:sz w:val="22"/>
          <w:szCs w:val="22"/>
          <w:rtl w:val="0"/>
          <w:lang w:val="ru-RU"/>
        </w:rPr>
        <w:t>х Клиентов</w:t>
      </w:r>
    </w:p>
    <w:p>
      <w:pPr>
        <w:pStyle w:val="ConsPlusNonformat"/>
        <w:jc w:val="both"/>
        <w:rPr>
          <w:rStyle w:val="None"/>
          <w:rFonts w:ascii="Times New Roman" w:cs="Times New Roman" w:hAnsi="Times New Roman" w:eastAsia="Times New Roman"/>
        </w:rPr>
      </w:pPr>
    </w:p>
    <w:p>
      <w:pPr>
        <w:pStyle w:val="Обычный"/>
        <w:tabs>
          <w:tab w:val="left" w:pos="1400"/>
          <w:tab w:val="left" w:pos="7700"/>
        </w:tabs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rtl w:val="0"/>
          <w:lang w:val="ru-RU"/>
        </w:rPr>
        <w:t>Я</w:t>
      </w:r>
      <w:r>
        <w:rPr>
          <w:rStyle w:val="None"/>
          <w:sz w:val="20"/>
          <w:szCs w:val="20"/>
          <w:rtl w:val="0"/>
          <w:lang w:val="ru-RU"/>
        </w:rPr>
        <w:t xml:space="preserve">, </w:t>
      </w:r>
      <w:r>
        <w:rPr>
          <w:rStyle w:val="None"/>
          <w:sz w:val="20"/>
          <w:szCs w:val="20"/>
          <w:u w:val="single"/>
          <w:rtl w:val="0"/>
          <w:lang w:val="ru-RU"/>
        </w:rPr>
        <w:t xml:space="preserve">__________________________________________________________________________________ </w:t>
      </w:r>
      <w:r>
        <w:rPr>
          <w:rStyle w:val="None"/>
          <w:sz w:val="20"/>
          <w:szCs w:val="20"/>
          <w:rtl w:val="0"/>
          <w:lang w:val="ru-RU"/>
        </w:rPr>
        <w:t>(</w:t>
      </w:r>
      <w:r>
        <w:rPr>
          <w:rStyle w:val="None"/>
          <w:sz w:val="20"/>
          <w:szCs w:val="20"/>
          <w:rtl w:val="0"/>
          <w:lang w:val="ru-RU"/>
        </w:rPr>
        <w:t>далее</w:t>
      </w:r>
      <w:r>
        <w:rPr>
          <w:rStyle w:val="None"/>
          <w:sz w:val="20"/>
          <w:szCs w:val="20"/>
          <w:rtl w:val="0"/>
          <w:lang w:val="ru-RU"/>
        </w:rPr>
        <w:t>-</w:t>
      </w:r>
      <w:r>
        <w:rPr>
          <w:rStyle w:val="None"/>
          <w:sz w:val="20"/>
          <w:szCs w:val="20"/>
          <w:rtl w:val="0"/>
          <w:lang w:val="ru-RU"/>
        </w:rPr>
        <w:t>Субъект</w:t>
      </w:r>
      <w:r>
        <w:rPr>
          <w:rStyle w:val="None"/>
          <w:sz w:val="20"/>
          <w:szCs w:val="20"/>
          <w:rtl w:val="0"/>
          <w:lang w:val="ru-RU"/>
        </w:rPr>
        <w:t>),</w:t>
      </w:r>
    </w:p>
    <w:p>
      <w:pPr>
        <w:pStyle w:val="Обычный"/>
        <w:jc w:val="center"/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rtl w:val="0"/>
          <w:lang w:val="ru-RU"/>
        </w:rPr>
        <w:t>(</w:t>
      </w:r>
      <w:r>
        <w:rPr>
          <w:rStyle w:val="None"/>
          <w:sz w:val="20"/>
          <w:szCs w:val="20"/>
          <w:rtl w:val="0"/>
          <w:lang w:val="ru-RU"/>
        </w:rPr>
        <w:t>ФИО субъекта персональных данных</w:t>
      </w:r>
      <w:r>
        <w:rPr>
          <w:rStyle w:val="None"/>
          <w:sz w:val="20"/>
          <w:szCs w:val="20"/>
          <w:rtl w:val="0"/>
          <w:lang w:val="ru-RU"/>
        </w:rPr>
        <w:t>)</w:t>
      </w:r>
    </w:p>
    <w:p>
      <w:pPr>
        <w:pStyle w:val="Обычный"/>
        <w:tabs>
          <w:tab w:val="left" w:pos="2200"/>
          <w:tab w:val="left" w:pos="9611"/>
        </w:tabs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rtl w:val="0"/>
          <w:lang w:val="ru-RU"/>
        </w:rPr>
        <w:t xml:space="preserve">зарегистрирован </w:t>
      </w:r>
      <w:r>
        <w:rPr>
          <w:rStyle w:val="None"/>
          <w:sz w:val="20"/>
          <w:szCs w:val="20"/>
          <w:u w:val="single"/>
          <w:rtl w:val="0"/>
          <w:lang w:val="ru-RU"/>
        </w:rPr>
        <w:t>____________________________________________________________________________________</w:t>
      </w:r>
      <w:r>
        <w:rPr>
          <w:rStyle w:val="None"/>
          <w:sz w:val="20"/>
          <w:szCs w:val="20"/>
          <w:rtl w:val="0"/>
          <w:lang w:val="ru-RU"/>
        </w:rPr>
        <w:t>,</w:t>
      </w:r>
    </w:p>
    <w:p>
      <w:pPr>
        <w:pStyle w:val="Обычный"/>
        <w:jc w:val="center"/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rtl w:val="0"/>
          <w:lang w:val="ru-RU"/>
        </w:rPr>
        <w:t>(</w:t>
      </w:r>
      <w:r>
        <w:rPr>
          <w:rStyle w:val="None"/>
          <w:sz w:val="20"/>
          <w:szCs w:val="20"/>
          <w:rtl w:val="0"/>
          <w:lang w:val="ru-RU"/>
        </w:rPr>
        <w:t>адрес субъекта персональных данных</w:t>
      </w:r>
      <w:r>
        <w:rPr>
          <w:rStyle w:val="None"/>
          <w:sz w:val="20"/>
          <w:szCs w:val="20"/>
          <w:rtl w:val="0"/>
          <w:lang w:val="ru-RU"/>
        </w:rPr>
        <w:t>)</w:t>
      </w:r>
    </w:p>
    <w:p>
      <w:pPr>
        <w:pStyle w:val="Обычный"/>
        <w:tabs>
          <w:tab w:val="left" w:pos="400"/>
          <w:tab w:val="left" w:pos="9611"/>
        </w:tabs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u w:val="single"/>
          <w:rtl w:val="0"/>
          <w:lang w:val="ru-RU"/>
        </w:rPr>
        <w:t>___________________________________________________________________________________________________</w:t>
      </w:r>
      <w:r>
        <w:rPr>
          <w:rStyle w:val="None"/>
          <w:sz w:val="20"/>
          <w:szCs w:val="20"/>
          <w:rtl w:val="0"/>
          <w:lang w:val="ru-RU"/>
        </w:rPr>
        <w:t>,</w:t>
      </w:r>
    </w:p>
    <w:p>
      <w:pPr>
        <w:pStyle w:val="Обычный"/>
        <w:jc w:val="center"/>
        <w:rPr>
          <w:rStyle w:val="None"/>
          <w:sz w:val="20"/>
          <w:szCs w:val="20"/>
        </w:rPr>
      </w:pPr>
      <w:r>
        <w:rPr>
          <w:rStyle w:val="None"/>
          <w:sz w:val="20"/>
          <w:szCs w:val="20"/>
          <w:rtl w:val="0"/>
          <w:lang w:val="ru-RU"/>
        </w:rPr>
        <w:t>(</w:t>
      </w:r>
      <w:r>
        <w:rPr>
          <w:rStyle w:val="None"/>
          <w:sz w:val="20"/>
          <w:szCs w:val="20"/>
          <w:rtl w:val="0"/>
          <w:lang w:val="ru-RU"/>
        </w:rPr>
        <w:t>номер документа</w:t>
      </w:r>
      <w:r>
        <w:rPr>
          <w:rStyle w:val="None"/>
          <w:sz w:val="20"/>
          <w:szCs w:val="20"/>
          <w:rtl w:val="0"/>
          <w:lang w:val="ru-RU"/>
        </w:rPr>
        <w:t xml:space="preserve">, </w:t>
      </w:r>
      <w:r>
        <w:rPr>
          <w:rStyle w:val="None"/>
          <w:sz w:val="20"/>
          <w:szCs w:val="20"/>
          <w:rtl w:val="0"/>
          <w:lang w:val="ru-RU"/>
        </w:rPr>
        <w:t>удостоверяющего личность субъекта персональных данных</w:t>
      </w:r>
      <w:r>
        <w:rPr>
          <w:rStyle w:val="None"/>
          <w:sz w:val="20"/>
          <w:szCs w:val="20"/>
          <w:rtl w:val="0"/>
          <w:lang w:val="ru-RU"/>
        </w:rPr>
        <w:t xml:space="preserve">, </w:t>
      </w:r>
      <w:r>
        <w:rPr>
          <w:rStyle w:val="None"/>
          <w:sz w:val="20"/>
          <w:szCs w:val="20"/>
          <w:rtl w:val="0"/>
          <w:lang w:val="ru-RU"/>
        </w:rPr>
        <w:t>кем и когда выдан</w:t>
      </w:r>
      <w:r>
        <w:rPr>
          <w:rStyle w:val="None"/>
          <w:sz w:val="20"/>
          <w:szCs w:val="20"/>
          <w:rtl w:val="0"/>
          <w:lang w:val="ru-RU"/>
        </w:rPr>
        <w:t>)</w:t>
      </w:r>
    </w:p>
    <w:p>
      <w:pPr>
        <w:pStyle w:val="ConsPlusNormal"/>
        <w:tabs>
          <w:tab w:val="left" w:pos="5220"/>
        </w:tabs>
        <w:jc w:val="both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 xml:space="preserve">в соответствии с Федеральным законом РФ от 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27.07.2006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№ 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152-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ФЗ «О персональных данных» даю свое согласие оператору персональных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Обществу с ограниченной ответственностью «Туристические Технологии» 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ИНН 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4000013790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ОГРН 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1244000004082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адрес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:  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249180,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КАЛУЖСКАЯ ОБЛАСТЬ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М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.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Р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-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Н ЖУКОВСКИЙ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С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.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П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СЕЛО ВЫСОКИНИЧИ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Д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ГРИБОВКА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ТЕР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.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ИЗУМРУД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ЗД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. 3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 (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далее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None"/>
          <w:rFonts w:ascii="Times New Roman" w:hAnsi="Times New Roman" w:hint="default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Оператор</w:t>
      </w:r>
      <w:r>
        <w:rPr>
          <w:rStyle w:val="None"/>
          <w:rFonts w:ascii="Times New Roman" w:hAnsi="Times New Roman"/>
          <w:outline w:val="0"/>
          <w:color w:val="000000"/>
          <w:sz w:val="18"/>
          <w:szCs w:val="18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),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 xml:space="preserve"> на обработку моих персональных данных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. </w:t>
      </w:r>
    </w:p>
    <w:p>
      <w:pPr>
        <w:pStyle w:val="ReignVox (абзац)"/>
        <w:spacing w:after="0" w:line="240" w:lineRule="auto"/>
        <w:ind w:firstLine="0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Целью предоставления мною персональных данных является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:</w:t>
      </w:r>
    </w:p>
    <w:p>
      <w:pPr>
        <w:pStyle w:val="ReignVox (абзац)"/>
        <w:numPr>
          <w:ilvl w:val="0"/>
          <w:numId w:val="49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18"/>
          <w:szCs w:val="18"/>
          <w:rtl w:val="0"/>
          <w:lang w:val="ru-RU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возможность аудирования проектов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в целях осуществления со стороны Оператора прямых контактов со мной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;</w:t>
      </w:r>
    </w:p>
    <w:p>
      <w:pPr>
        <w:pStyle w:val="ReignVox (абзац)"/>
        <w:numPr>
          <w:ilvl w:val="0"/>
          <w:numId w:val="49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18"/>
          <w:szCs w:val="18"/>
          <w:rtl w:val="0"/>
          <w:lang w:val="ru-RU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возможность предоставление Оператором бесплатных материалов с использованием моих адресов и контактных данных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;</w:t>
      </w:r>
    </w:p>
    <w:p>
      <w:pPr>
        <w:pStyle w:val="ReignVox (абзац)"/>
        <w:numPr>
          <w:ilvl w:val="0"/>
          <w:numId w:val="49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18"/>
          <w:szCs w:val="18"/>
          <w:rtl w:val="0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возможность заключения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исполнения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изменения и прекращения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договорных отношений в рамках реализации товаров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работ и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/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или услуг Оператором или лицами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указанными на Сайте Оператора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;</w:t>
      </w:r>
    </w:p>
    <w:p>
      <w:pPr>
        <w:pStyle w:val="ReignVox (абзац)"/>
        <w:numPr>
          <w:ilvl w:val="0"/>
          <w:numId w:val="49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18"/>
          <w:szCs w:val="18"/>
          <w:rtl w:val="0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возможность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 xml:space="preserve">размещения информации обо мне на сайте Оператора 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в случае оформления отзыва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);</w:t>
      </w:r>
    </w:p>
    <w:p>
      <w:pPr>
        <w:pStyle w:val="ReignVox (абзац)"/>
        <w:numPr>
          <w:ilvl w:val="0"/>
          <w:numId w:val="49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18"/>
          <w:szCs w:val="18"/>
          <w:rtl w:val="0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продвижени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е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 товаров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работ и услуг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Оператора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в том числе путем прямых контактов со мной с помощью почтовой рассылки и технических средств связи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 (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приложения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/>
          <w:sz w:val="18"/>
          <w:szCs w:val="18"/>
          <w:rtl w:val="0"/>
          <w:lang w:val="en-US"/>
        </w:rPr>
        <w:t>SMS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; </w:t>
      </w:r>
      <w:r>
        <w:rPr>
          <w:rStyle w:val="None"/>
          <w:rFonts w:ascii="Times New Roman" w:hAnsi="Times New Roman"/>
          <w:sz w:val="18"/>
          <w:szCs w:val="18"/>
          <w:rtl w:val="0"/>
          <w:lang w:val="en-US"/>
        </w:rPr>
        <w:t>e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-</w:t>
      </w:r>
      <w:r>
        <w:rPr>
          <w:rStyle w:val="None"/>
          <w:rFonts w:ascii="Times New Roman" w:hAnsi="Times New Roman"/>
          <w:sz w:val="18"/>
          <w:szCs w:val="18"/>
          <w:rtl w:val="0"/>
          <w:lang w:val="en-US"/>
        </w:rPr>
        <w:t>mail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мессенджеры и проч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.)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. </w:t>
      </w:r>
    </w:p>
    <w:p>
      <w:pPr>
        <w:pStyle w:val="ReignVox (абзац)"/>
        <w:spacing w:after="0" w:line="240" w:lineRule="auto"/>
        <w:ind w:firstLine="0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Настоящее согласие распространяется на следующую информацию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относящуюся к моим персональным данным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: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фамилия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имя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отчество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;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год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месяц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дата рождения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;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место рождения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;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адрес доставки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;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паспортные данные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серия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номер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кем и когда выдан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);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контактная информация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телефон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/>
          <w:sz w:val="18"/>
          <w:szCs w:val="18"/>
          <w:rtl w:val="0"/>
          <w:lang w:val="en-US"/>
        </w:rPr>
        <w:t>e</w:t>
      </w:r>
      <w:r>
        <w:rPr>
          <w:rStyle w:val="None"/>
          <w:rFonts w:ascii="Times New Roman" w:hAnsi="Times New Roman"/>
          <w:sz w:val="18"/>
          <w:szCs w:val="18"/>
          <w:rtl w:val="0"/>
        </w:rPr>
        <w:t>-</w:t>
      </w:r>
      <w:r>
        <w:rPr>
          <w:rStyle w:val="None"/>
          <w:rFonts w:ascii="Times New Roman" w:hAnsi="Times New Roman"/>
          <w:sz w:val="18"/>
          <w:szCs w:val="18"/>
          <w:rtl w:val="0"/>
          <w:lang w:val="en-US"/>
        </w:rPr>
        <w:t>mail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и любая другая информация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относящаяся к моей личности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предоставленная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Оператору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 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далее – Персональные данные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). </w:t>
      </w:r>
    </w:p>
    <w:p>
      <w:pPr>
        <w:pStyle w:val="ReignVox (абзац)"/>
        <w:spacing w:after="0" w:line="240" w:lineRule="auto"/>
        <w:ind w:firstLine="0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Настоящее согласие предоставляется на осуществление обработки персональных данных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необходимой для достижения указанных выше целей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включая сбор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систематизацию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накопление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хранение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уточнение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обновление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изменение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передачу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в случаях прямо предусмотренных действующим законодательством РФ с соблюдением требований охраняемой законом тайны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обезличивание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блокирование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уничтожение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трансграничную передачу персональных данных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а также осуществление любых иных действий с моими персональными данными с учетом действующего законодательства РФ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. </w:t>
      </w:r>
    </w:p>
    <w:p>
      <w:pPr>
        <w:pStyle w:val="Обычный"/>
        <w:jc w:val="both"/>
        <w:rPr>
          <w:rStyle w:val="None"/>
          <w:sz w:val="18"/>
          <w:szCs w:val="18"/>
        </w:rPr>
      </w:pPr>
      <w:r>
        <w:rPr>
          <w:rStyle w:val="None"/>
          <w:sz w:val="18"/>
          <w:szCs w:val="18"/>
          <w:rtl w:val="0"/>
          <w:lang w:val="ru-RU"/>
        </w:rPr>
        <w:t>Настоящим согласием разрешаю передавать на обработку мои персональные данные в объеме фамилия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имя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отчество</w:t>
      </w:r>
      <w:r>
        <w:rPr>
          <w:rStyle w:val="None"/>
          <w:sz w:val="18"/>
          <w:szCs w:val="18"/>
          <w:rtl w:val="0"/>
          <w:lang w:val="ru-RU"/>
        </w:rPr>
        <w:t xml:space="preserve">; </w:t>
      </w:r>
      <w:r>
        <w:rPr>
          <w:rStyle w:val="None"/>
          <w:sz w:val="18"/>
          <w:szCs w:val="18"/>
          <w:rtl w:val="0"/>
          <w:lang w:val="ru-RU"/>
        </w:rPr>
        <w:t>год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месяц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дата рождения</w:t>
      </w:r>
      <w:r>
        <w:rPr>
          <w:rStyle w:val="None"/>
          <w:sz w:val="18"/>
          <w:szCs w:val="18"/>
          <w:rtl w:val="0"/>
          <w:lang w:val="ru-RU"/>
        </w:rPr>
        <w:t xml:space="preserve">; </w:t>
      </w:r>
      <w:r>
        <w:rPr>
          <w:rStyle w:val="None"/>
          <w:sz w:val="18"/>
          <w:szCs w:val="18"/>
          <w:rtl w:val="0"/>
          <w:lang w:val="ru-RU"/>
        </w:rPr>
        <w:t>адрес доставки</w:t>
      </w:r>
      <w:r>
        <w:rPr>
          <w:rStyle w:val="None"/>
          <w:sz w:val="18"/>
          <w:szCs w:val="18"/>
          <w:rtl w:val="0"/>
          <w:lang w:val="ru-RU"/>
        </w:rPr>
        <w:t xml:space="preserve">; </w:t>
      </w:r>
      <w:r>
        <w:rPr>
          <w:rStyle w:val="None"/>
          <w:sz w:val="18"/>
          <w:szCs w:val="18"/>
          <w:rtl w:val="0"/>
          <w:lang w:val="ru-RU"/>
        </w:rPr>
        <w:t xml:space="preserve">паспортные данные </w:t>
      </w:r>
      <w:r>
        <w:rPr>
          <w:rStyle w:val="None"/>
          <w:sz w:val="18"/>
          <w:szCs w:val="18"/>
          <w:rtl w:val="0"/>
          <w:lang w:val="ru-RU"/>
        </w:rPr>
        <w:t>(</w:t>
      </w:r>
      <w:r>
        <w:rPr>
          <w:rStyle w:val="None"/>
          <w:sz w:val="18"/>
          <w:szCs w:val="18"/>
          <w:rtl w:val="0"/>
          <w:lang w:val="ru-RU"/>
        </w:rPr>
        <w:t>серия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номер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кем и когда выдан</w:t>
      </w:r>
      <w:r>
        <w:rPr>
          <w:rStyle w:val="None"/>
          <w:sz w:val="18"/>
          <w:szCs w:val="18"/>
          <w:rtl w:val="0"/>
          <w:lang w:val="ru-RU"/>
        </w:rPr>
        <w:t xml:space="preserve">); </w:t>
      </w:r>
      <w:r>
        <w:rPr>
          <w:rStyle w:val="None"/>
          <w:sz w:val="18"/>
          <w:szCs w:val="18"/>
          <w:rtl w:val="0"/>
          <w:lang w:val="ru-RU"/>
        </w:rPr>
        <w:t xml:space="preserve">контактная информация </w:t>
      </w:r>
      <w:r>
        <w:rPr>
          <w:rStyle w:val="None"/>
          <w:sz w:val="18"/>
          <w:szCs w:val="18"/>
          <w:rtl w:val="0"/>
          <w:lang w:val="ru-RU"/>
        </w:rPr>
        <w:t>(</w:t>
      </w:r>
      <w:r>
        <w:rPr>
          <w:rStyle w:val="None"/>
          <w:sz w:val="18"/>
          <w:szCs w:val="18"/>
          <w:rtl w:val="0"/>
          <w:lang w:val="ru-RU"/>
        </w:rPr>
        <w:t>телефон</w:t>
      </w:r>
      <w:r>
        <w:rPr>
          <w:rStyle w:val="None"/>
          <w:sz w:val="18"/>
          <w:szCs w:val="18"/>
          <w:rtl w:val="0"/>
          <w:lang w:val="ru-RU"/>
        </w:rPr>
        <w:t xml:space="preserve">, e-mail), </w:t>
      </w:r>
      <w:r>
        <w:rPr>
          <w:rStyle w:val="None"/>
          <w:sz w:val="18"/>
          <w:szCs w:val="18"/>
          <w:rtl w:val="0"/>
          <w:lang w:val="ru-RU"/>
        </w:rPr>
        <w:t>а также иную информацию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необходимую третьим лицам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с которыми у Оператора имеются соответствующие договорные отношения с целью осуществления услуг отдыха и перевозки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для учета количественных показателей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сбора данных в маркетинговых целях</w:t>
      </w:r>
      <w:r>
        <w:rPr>
          <w:rStyle w:val="None"/>
          <w:sz w:val="18"/>
          <w:szCs w:val="18"/>
          <w:rtl w:val="0"/>
          <w:lang w:val="ru-RU"/>
        </w:rPr>
        <w:t>.</w:t>
      </w:r>
    </w:p>
    <w:p>
      <w:pPr>
        <w:pStyle w:val="ReignVox (абзац)"/>
        <w:spacing w:after="0" w:line="240" w:lineRule="auto"/>
        <w:ind w:firstLine="0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</w:rPr>
        <w:t>Я подтверждаю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что ознакомлен 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а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с перечнем операций с моими персональными данными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а также Политикой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конфиденциальности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 персональных данных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клиентов и контрагентов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 xml:space="preserve">,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размещенной на Платформе Оператора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,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 осуществляемой как с использованием средств автоматизации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автоматизированная обработка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),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так и без использования таких средств </w:t>
      </w:r>
      <w:r>
        <w:rPr>
          <w:rStyle w:val="None"/>
          <w:rFonts w:ascii="Times New Roman" w:hAnsi="Times New Roman"/>
          <w:sz w:val="18"/>
          <w:szCs w:val="18"/>
          <w:rtl w:val="0"/>
        </w:rPr>
        <w:t>(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>неавтоматизированная обработка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). 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Мне также </w:t>
      </w: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известен</w:t>
      </w:r>
      <w:r>
        <w:rPr>
          <w:rStyle w:val="None"/>
          <w:rFonts w:ascii="Times New Roman" w:hAnsi="Times New Roman" w:hint="default"/>
          <w:sz w:val="18"/>
          <w:szCs w:val="18"/>
          <w:rtl w:val="0"/>
        </w:rPr>
        <w:t xml:space="preserve"> порядок принятия решений на основании исключительно автоматизированной обработки моих персональных данных и возможных юридических последствий такого решения</w:t>
      </w:r>
      <w:r>
        <w:rPr>
          <w:rStyle w:val="None"/>
          <w:rFonts w:ascii="Times New Roman" w:hAnsi="Times New Roman"/>
          <w:sz w:val="18"/>
          <w:szCs w:val="18"/>
          <w:rtl w:val="0"/>
        </w:rPr>
        <w:t xml:space="preserve">. </w:t>
      </w:r>
    </w:p>
    <w:p>
      <w:pPr>
        <w:pStyle w:val="Обычный"/>
        <w:jc w:val="both"/>
        <w:rPr>
          <w:rStyle w:val="None"/>
          <w:sz w:val="18"/>
          <w:szCs w:val="18"/>
        </w:rPr>
      </w:pPr>
      <w:r>
        <w:rPr>
          <w:rStyle w:val="None"/>
          <w:sz w:val="18"/>
          <w:szCs w:val="18"/>
          <w:rtl w:val="0"/>
          <w:lang w:val="ru-RU"/>
        </w:rPr>
        <w:t>Я понимаю и согласен</w:t>
      </w:r>
      <w:r>
        <w:rPr>
          <w:rStyle w:val="None"/>
          <w:sz w:val="18"/>
          <w:szCs w:val="18"/>
          <w:rtl w:val="0"/>
          <w:lang w:val="ru-RU"/>
        </w:rPr>
        <w:t xml:space="preserve">, </w:t>
      </w:r>
      <w:r>
        <w:rPr>
          <w:rStyle w:val="None"/>
          <w:sz w:val="18"/>
          <w:szCs w:val="18"/>
          <w:rtl w:val="0"/>
          <w:lang w:val="ru-RU"/>
        </w:rPr>
        <w:t>что данное мною согласие на обработку персональных данных вступает в силу с момента подписания настоящего согласия и действует бессрочно</w:t>
      </w:r>
      <w:r>
        <w:rPr>
          <w:rStyle w:val="None"/>
          <w:sz w:val="18"/>
          <w:szCs w:val="18"/>
          <w:rtl w:val="0"/>
          <w:lang w:val="ru-RU"/>
        </w:rPr>
        <w:t xml:space="preserve">. </w:t>
      </w:r>
    </w:p>
    <w:p>
      <w:pPr>
        <w:pStyle w:val="Обычный"/>
        <w:jc w:val="both"/>
        <w:rPr>
          <w:rStyle w:val="None"/>
          <w:sz w:val="18"/>
          <w:szCs w:val="18"/>
        </w:rPr>
      </w:pPr>
      <w:r>
        <w:rPr>
          <w:rStyle w:val="None"/>
          <w:sz w:val="18"/>
          <w:szCs w:val="18"/>
          <w:rtl w:val="0"/>
          <w:lang w:val="ru-RU"/>
        </w:rPr>
        <w:t>Настоящее согласие может быть отозвано в любой момент по соглашению сторон</w:t>
      </w:r>
      <w:r>
        <w:rPr>
          <w:rStyle w:val="None"/>
          <w:sz w:val="18"/>
          <w:szCs w:val="18"/>
          <w:rtl w:val="0"/>
          <w:lang w:val="ru-RU"/>
        </w:rPr>
        <w:t xml:space="preserve">. </w:t>
      </w:r>
      <w:r>
        <w:rPr>
          <w:rStyle w:val="None"/>
          <w:sz w:val="18"/>
          <w:szCs w:val="18"/>
          <w:rtl w:val="0"/>
          <w:lang w:val="ru-RU"/>
        </w:rPr>
        <w:t>В случае неправомерного использования предоставленных данных соглашение отзывается письменным заявлением субъекта персональных данных</w:t>
      </w:r>
      <w:r>
        <w:rPr>
          <w:rStyle w:val="None"/>
          <w:sz w:val="18"/>
          <w:szCs w:val="18"/>
          <w:rtl w:val="0"/>
          <w:lang w:val="ru-RU"/>
        </w:rPr>
        <w:t>.</w:t>
      </w:r>
    </w:p>
    <w:p>
      <w:pPr>
        <w:pStyle w:val="ConsPlusNormal"/>
        <w:jc w:val="both"/>
        <w:rPr>
          <w:rStyle w:val="None"/>
          <w:rFonts w:ascii="Times New Roman" w:cs="Times New Roman" w:hAnsi="Times New Roman" w:eastAsia="Times New Roman"/>
          <w:sz w:val="18"/>
          <w:szCs w:val="18"/>
        </w:rPr>
      </w:pPr>
      <w:r>
        <w:rPr>
          <w:rStyle w:val="None"/>
          <w:rFonts w:ascii="Times New Roman" w:hAnsi="Times New Roman" w:hint="default"/>
          <w:sz w:val="18"/>
          <w:szCs w:val="18"/>
          <w:rtl w:val="0"/>
          <w:lang w:val="ru-RU"/>
        </w:rPr>
        <w:t>Настоящее согласие действительно со дня его подписания до дня отзыва в письменной форме</w:t>
      </w:r>
      <w:r>
        <w:rPr>
          <w:rStyle w:val="None"/>
          <w:rFonts w:ascii="Times New Roman" w:hAnsi="Times New Roman"/>
          <w:sz w:val="18"/>
          <w:szCs w:val="18"/>
          <w:rtl w:val="0"/>
          <w:lang w:val="ru-RU"/>
        </w:rPr>
        <w:t>.</w:t>
      </w:r>
    </w:p>
    <w:p>
      <w:pPr>
        <w:pStyle w:val="Обычный"/>
        <w:jc w:val="both"/>
        <w:rPr>
          <w:rStyle w:val="wmi-callto"/>
          <w:sz w:val="20"/>
          <w:szCs w:val="20"/>
        </w:rPr>
      </w:pPr>
    </w:p>
    <w:tbl>
      <w:tblPr>
        <w:tblW w:w="8030" w:type="dxa"/>
        <w:jc w:val="left"/>
        <w:tblInd w:w="2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64"/>
        <w:gridCol w:w="236"/>
        <w:gridCol w:w="2600"/>
        <w:gridCol w:w="302"/>
        <w:gridCol w:w="2028"/>
      </w:tblGrid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2864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«    »                    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202   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2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0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8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27" w:hRule="atLeast"/>
        </w:trPr>
        <w:tc>
          <w:tcPr>
            <w:tcW w:type="dxa" w:w="2864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0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0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8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ФИО</w:t>
            </w:r>
            <w:r>
              <w:rPr>
                <w:rStyle w:val="None"/>
                <w:sz w:val="20"/>
                <w:szCs w:val="20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Обычный"/>
        <w:widowControl w:val="0"/>
        <w:ind w:left="2108" w:hanging="2108"/>
        <w:jc w:val="both"/>
        <w:rPr>
          <w:rStyle w:val="wmi-callto"/>
          <w:sz w:val="20"/>
          <w:szCs w:val="20"/>
        </w:rPr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Обычный"/>
      </w:pPr>
    </w:p>
    <w:p>
      <w:pPr>
        <w:pStyle w:val="Заголовок 2"/>
        <w:spacing w:before="0"/>
        <w:ind w:left="5160" w:firstLine="0"/>
        <w:rPr>
          <w:rStyle w:val="None"/>
          <w:rFonts w:ascii="Times New Roman" w:cs="Times New Roman" w:hAnsi="Times New Roman" w:eastAsia="Times New Roman"/>
          <w:b w:val="0"/>
          <w:bCs w:val="0"/>
          <w:i w:val="0"/>
          <w:iCs w:val="0"/>
          <w:sz w:val="22"/>
          <w:szCs w:val="22"/>
        </w:rPr>
      </w:pPr>
      <w:bookmarkStart w:name="_Toc13" w:id="16"/>
      <w:r>
        <w:rPr>
          <w:rStyle w:val="None"/>
          <w:rFonts w:ascii="Times New Roman" w:hAnsi="Times New Roman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Приложение № </w:t>
      </w:r>
      <w:r>
        <w:rPr>
          <w:rStyle w:val="None"/>
          <w:rFonts w:ascii="Times New Roman" w:hAnsi="Times New Roman"/>
          <w:b w:val="0"/>
          <w:bCs w:val="0"/>
          <w:i w:val="0"/>
          <w:iCs w:val="0"/>
          <w:sz w:val="22"/>
          <w:szCs w:val="22"/>
          <w:rtl w:val="0"/>
          <w:lang w:val="ru-RU"/>
        </w:rPr>
        <w:t>2</w:t>
      </w:r>
      <w:bookmarkEnd w:id="16"/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к Политике «Об обработке персональных данных Клиентов и Контрагентов» </w:t>
      </w:r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ООО «ТУРИСТИЧЕСКИЕ ТЕХНОЛОГИИ»</w:t>
      </w:r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Типовые формы</w:t>
      </w: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 xml:space="preserve">Формы уведомлений </w:t>
        <w:br w:type="textWrapping"/>
        <w:t>субъектов персональных данных</w:t>
      </w: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</w:p>
    <w:tbl>
      <w:tblPr>
        <w:tblW w:w="1018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173"/>
        <w:gridCol w:w="1030"/>
        <w:gridCol w:w="3984"/>
      </w:tblGrid>
      <w:tr>
        <w:tblPrEx>
          <w:shd w:val="clear" w:color="auto" w:fill="ced7e7"/>
        </w:tblPrEx>
        <w:trPr>
          <w:trHeight w:val="49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ООО «ТУРИСТИЧЕСКИЕ ТЕХНОЛОГИИ»</w:t>
            </w:r>
          </w:p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Кому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398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97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98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398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</w:tbl>
    <w:p>
      <w:pPr>
        <w:pStyle w:val="Обычный"/>
        <w:widowControl w:val="0"/>
        <w:jc w:val="center"/>
        <w:rPr>
          <w:rStyle w:val="None"/>
          <w:b w:val="1"/>
          <w:bCs w:val="1"/>
          <w:spacing w:val="20"/>
          <w:sz w:val="22"/>
          <w:szCs w:val="22"/>
        </w:rPr>
      </w:pPr>
    </w:p>
    <w:p>
      <w:pPr>
        <w:pStyle w:val="Обычный"/>
        <w:rPr>
          <w:rStyle w:val="wmi-callto"/>
          <w:sz w:val="22"/>
          <w:szCs w:val="22"/>
        </w:rPr>
      </w:pPr>
    </w:p>
    <w:tbl>
      <w:tblPr>
        <w:tblW w:w="99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34"/>
        <w:gridCol w:w="1373"/>
        <w:gridCol w:w="969"/>
        <w:gridCol w:w="711"/>
        <w:gridCol w:w="419"/>
        <w:gridCol w:w="425"/>
        <w:gridCol w:w="592"/>
        <w:gridCol w:w="387"/>
        <w:gridCol w:w="767"/>
        <w:gridCol w:w="969"/>
        <w:gridCol w:w="2242"/>
        <w:gridCol w:w="283"/>
      </w:tblGrid>
      <w:tr>
        <w:tblPrEx>
          <w:shd w:val="clear" w:color="auto" w:fill="ced7e7"/>
        </w:tblPrEx>
        <w:trPr>
          <w:trHeight w:val="731" w:hRule="atLeast"/>
        </w:trPr>
        <w:tc>
          <w:tcPr>
            <w:tcW w:type="dxa" w:w="9688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УВЕДОМЛЕНИЕ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 внесении изменений в персональные данные </w:t>
              <w:br w:type="textWrapping"/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________</w:t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________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88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2207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Уважаемый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ая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7480"/>
            <w:gridSpan w:val="9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9688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both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Уведомляем Вас о том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что Оператор персональных данных Общество с ограниченной ответственностью «ТУРИСТИЧЕСКИЕ ТЕХНОЛОГИИ»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4000013790),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3,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внес следующие изменения в Ваши персональные данные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9688"/>
            <w:gridSpan w:val="11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9688"/>
            <w:gridSpan w:val="11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88"/>
            <w:gridSpan w:val="11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30" w:hRule="atLeast"/>
        </w:trPr>
        <w:tc>
          <w:tcPr>
            <w:tcW w:type="dxa" w:w="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33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Исходные данные</w:t>
            </w:r>
          </w:p>
        </w:tc>
        <w:tc>
          <w:tcPr>
            <w:tcW w:type="dxa" w:w="321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Новые данные</w:t>
            </w:r>
          </w:p>
        </w:tc>
        <w:tc>
          <w:tcPr>
            <w:tcW w:type="dxa" w:w="282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3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21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3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21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3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21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834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7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9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0"/>
            <w:gridSpan w:val="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4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92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6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7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9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41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731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на основании следующих документов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9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86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76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969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241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8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381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перечень документов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8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6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3887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Дата возобновления обработки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800"/>
            <w:gridSpan w:val="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9688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Срок или условие прекращения обработки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</w:rPr>
              <w:t>: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83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37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969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30"/>
            <w:gridSpan w:val="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42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59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86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76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969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241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491" w:hRule="atLeast"/>
        </w:trPr>
        <w:tc>
          <w:tcPr>
            <w:tcW w:type="dxa" w:w="83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7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lang w:val="ru-RU"/>
              </w:rPr>
            </w:r>
          </w:p>
        </w:tc>
        <w:tc>
          <w:tcPr>
            <w:tcW w:type="dxa" w:w="969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0"/>
            <w:gridSpan w:val="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2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9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86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767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69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241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3176"/>
            <w:gridSpan w:val="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3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139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2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3176"/>
            <w:gridSpan w:val="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должность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113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139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.)</w:t>
            </w:r>
          </w:p>
        </w:tc>
        <w:tc>
          <w:tcPr>
            <w:tcW w:type="dxa" w:w="22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8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</w:tbl>
    <w:p>
      <w:pPr>
        <w:pStyle w:val="Обычный"/>
        <w:widowControl w:val="0"/>
        <w:rPr>
          <w:rStyle w:val="wmi-callto"/>
          <w:sz w:val="22"/>
          <w:szCs w:val="22"/>
        </w:rPr>
      </w:pPr>
    </w:p>
    <w:p>
      <w:pPr>
        <w:pStyle w:val="Обычный"/>
        <w:rPr>
          <w:rStyle w:val="wmi-callto"/>
        </w:rPr>
      </w:pPr>
    </w:p>
    <w:p>
      <w:pPr>
        <w:pStyle w:val="Обычный"/>
        <w:rPr>
          <w:rStyle w:val="wmi-callto"/>
        </w:rPr>
      </w:pPr>
    </w:p>
    <w:p>
      <w:pPr>
        <w:pStyle w:val="Обычный"/>
        <w:rPr>
          <w:rStyle w:val="wmi-callto"/>
        </w:rPr>
      </w:pPr>
    </w:p>
    <w:p>
      <w:pPr>
        <w:pStyle w:val="Обычный"/>
        <w:rPr>
          <w:rStyle w:val="wmi-callto"/>
        </w:rPr>
      </w:pPr>
    </w:p>
    <w:p>
      <w:pPr>
        <w:pStyle w:val="Обычный"/>
        <w:rPr>
          <w:rStyle w:val="wmi-callto"/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173"/>
        <w:gridCol w:w="1030"/>
        <w:gridCol w:w="3984"/>
      </w:tblGrid>
      <w:tr>
        <w:tblPrEx>
          <w:shd w:val="clear" w:color="auto" w:fill="ced7e7"/>
        </w:tblPrEx>
        <w:trPr>
          <w:trHeight w:val="49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ООО «ТУРИСТИЧЕСКИЕ ТЕХНОЛОГИИ»</w:t>
            </w:r>
          </w:p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Кому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398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97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98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51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398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</w:tbl>
    <w:p>
      <w:pPr>
        <w:pStyle w:val="Обычный"/>
        <w:widowControl w:val="0"/>
        <w:rPr>
          <w:rStyle w:val="wmi-callto"/>
        </w:rPr>
      </w:pPr>
    </w:p>
    <w:p>
      <w:pPr>
        <w:pStyle w:val="Заголовок 1"/>
        <w:spacing w:after="0"/>
        <w:rPr>
          <w:rStyle w:val="None"/>
          <w:rFonts w:ascii="Times New Roman" w:cs="Times New Roman" w:hAnsi="Times New Roman" w:eastAsia="Times New Roman"/>
          <w:b w:val="1"/>
          <w:bCs w:val="1"/>
          <w:kern w:val="1"/>
          <w:sz w:val="22"/>
          <w:szCs w:val="22"/>
        </w:rPr>
      </w:pPr>
    </w:p>
    <w:tbl>
      <w:tblPr>
        <w:tblW w:w="99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4"/>
        <w:gridCol w:w="241"/>
        <w:gridCol w:w="776"/>
        <w:gridCol w:w="157"/>
        <w:gridCol w:w="477"/>
        <w:gridCol w:w="1645"/>
        <w:gridCol w:w="617"/>
        <w:gridCol w:w="490"/>
        <w:gridCol w:w="491"/>
        <w:gridCol w:w="238"/>
        <w:gridCol w:w="239"/>
        <w:gridCol w:w="3312"/>
        <w:gridCol w:w="274"/>
      </w:tblGrid>
      <w:tr>
        <w:tblPrEx>
          <w:shd w:val="clear" w:color="auto" w:fill="ced7e7"/>
        </w:tblPrEx>
        <w:trPr>
          <w:trHeight w:val="73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УВЕДОМЛЕНИЕ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о прекращении обработки и уничтожении персональных данных</w:t>
              <w:br w:type="textWrapping"/>
              <w:t xml:space="preserve"> </w:t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________ </w:t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№</w:t>
            </w:r>
            <w:r>
              <w:rPr>
                <w:rStyle w:val="None"/>
                <w:b w:val="1"/>
                <w:bCs w:val="1"/>
                <w:spacing w:val="20"/>
                <w:sz w:val="22"/>
                <w:szCs w:val="22"/>
                <w:shd w:val="nil" w:color="auto" w:fill="auto"/>
                <w:rtl w:val="0"/>
                <w:lang w:val="ru-RU"/>
              </w:rPr>
              <w:t>________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188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Уважаемый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ая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7509"/>
            <w:gridSpan w:val="8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697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Уведомляем Вас о том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что Оператор персональных данных Общество с ограниченной ответственностью «ТУРИСТИЧЕСКИЕ ТЕХНОЛОГИИ»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4000013790),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3,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800" w:hRule="atLeast"/>
        </w:trPr>
        <w:tc>
          <w:tcPr>
            <w:tcW w:type="dxa" w:w="9697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031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руководствуясь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7665"/>
            <w:gridSpan w:val="9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правовое основание обработки персональных данных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осуществлял обработку Ваших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 именно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,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перечень персональных данных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255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 целях</w:t>
            </w:r>
          </w:p>
        </w:tc>
        <w:tc>
          <w:tcPr>
            <w:tcW w:type="dxa" w:w="8442"/>
            <w:gridSpan w:val="1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255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8442"/>
            <w:gridSpan w:val="1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цель обработки персональных данных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</w:p>
        </w:tc>
        <w:tc>
          <w:tcPr>
            <w:tcW w:type="dxa" w:w="3296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07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по</w:t>
            </w:r>
          </w:p>
        </w:tc>
        <w:tc>
          <w:tcPr>
            <w:tcW w:type="dxa" w:w="428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296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начала обработки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6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28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конца обработки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Обработка указанных персональных данных была прекращена в связи с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причина окончания обработки персональных данных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409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6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6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4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3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73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По окончании обработки Ваши персональные данные были уничтожены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lang w:val="ru-RU"/>
              </w:rPr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9697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665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6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075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33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665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должность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164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75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.)</w:t>
            </w:r>
          </w:p>
        </w:tc>
        <w:tc>
          <w:tcPr>
            <w:tcW w:type="dxa" w:w="33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7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</w:tbl>
    <w:p>
      <w:pPr>
        <w:pStyle w:val="Заголовок 1"/>
        <w:widowControl w:val="0"/>
        <w:spacing w:after="0"/>
        <w:rPr>
          <w:rStyle w:val="None"/>
          <w:rFonts w:ascii="Times New Roman" w:cs="Times New Roman" w:hAnsi="Times New Roman" w:eastAsia="Times New Roman"/>
          <w:b w:val="1"/>
          <w:bCs w:val="1"/>
          <w:kern w:val="1"/>
          <w:sz w:val="22"/>
          <w:szCs w:val="22"/>
        </w:rPr>
      </w:pPr>
    </w:p>
    <w:p>
      <w:pPr>
        <w:pStyle w:val="Обычный"/>
        <w:rPr>
          <w:rStyle w:val="wmi-callto"/>
          <w:sz w:val="22"/>
          <w:szCs w:val="22"/>
        </w:rPr>
      </w:pPr>
    </w:p>
    <w:p>
      <w:pPr>
        <w:pStyle w:val="Заголовок 1"/>
        <w:spacing w:after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Обычный"/>
        <w:sectPr>
          <w:headerReference w:type="default" r:id="rId4"/>
          <w:headerReference w:type="first" r:id="rId5"/>
          <w:footerReference w:type="default" r:id="rId6"/>
          <w:footerReference w:type="first" r:id="rId7"/>
          <w:pgSz w:w="12240" w:h="15840" w:orient="portrait"/>
          <w:pgMar w:top="841" w:right="851" w:bottom="212" w:left="1418" w:header="720" w:footer="720"/>
          <w:pgNumType w:start="1"/>
          <w:titlePg w:val="1"/>
          <w:bidi w:val="0"/>
        </w:sectPr>
      </w:pPr>
    </w:p>
    <w:p>
      <w:pPr>
        <w:pStyle w:val="Заголовок 2"/>
        <w:spacing w:before="0"/>
        <w:ind w:left="5160" w:firstLine="0"/>
        <w:rPr>
          <w:rStyle w:val="None"/>
          <w:rFonts w:ascii="Times New Roman" w:cs="Times New Roman" w:hAnsi="Times New Roman" w:eastAsia="Times New Roman"/>
          <w:b w:val="0"/>
          <w:bCs w:val="0"/>
          <w:i w:val="0"/>
          <w:iCs w:val="0"/>
          <w:sz w:val="22"/>
          <w:szCs w:val="22"/>
        </w:rPr>
      </w:pPr>
      <w:bookmarkStart w:name="_Toc14" w:id="17"/>
      <w:bookmarkStart w:name="_Приложение__7" w:id="18"/>
      <w:bookmarkEnd w:id="18"/>
      <w:r>
        <w:rPr>
          <w:rStyle w:val="None"/>
          <w:rFonts w:ascii="Times New Roman" w:hAnsi="Times New Roman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</w:t>
      </w:r>
      <w:r>
        <w:rPr>
          <w:rStyle w:val="None"/>
          <w:rFonts w:ascii="Times New Roman" w:hAnsi="Times New Roman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риложение № </w:t>
      </w:r>
      <w:r>
        <w:rPr>
          <w:rStyle w:val="None"/>
          <w:rFonts w:ascii="Times New Roman" w:hAnsi="Times New Roman"/>
          <w:b w:val="0"/>
          <w:bCs w:val="0"/>
          <w:i w:val="0"/>
          <w:iCs w:val="0"/>
          <w:sz w:val="22"/>
          <w:szCs w:val="22"/>
          <w:rtl w:val="0"/>
          <w:lang w:val="ru-RU"/>
        </w:rPr>
        <w:t>3</w:t>
      </w:r>
      <w:bookmarkEnd w:id="17"/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к Политике «Об обработке персональных данных Клиентов и Контрагентов» </w:t>
      </w:r>
    </w:p>
    <w:p>
      <w:pPr>
        <w:pStyle w:val="Обычный"/>
        <w:spacing w:after="60"/>
        <w:ind w:left="5160" w:firstLine="0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ООО «ТУРИСТИЧЕСКИЕ ТЕХНОЛОГИИ»</w:t>
      </w:r>
    </w:p>
    <w:p>
      <w:pPr>
        <w:pStyle w:val="Обычный"/>
        <w:jc w:val="center"/>
        <w:rPr>
          <w:rStyle w:val="None"/>
          <w:b w:val="1"/>
          <w:bCs w:val="1"/>
          <w:sz w:val="22"/>
          <w:szCs w:val="22"/>
        </w:rPr>
      </w:pPr>
      <w:r>
        <w:rPr>
          <w:rStyle w:val="None"/>
          <w:b w:val="1"/>
          <w:bCs w:val="1"/>
          <w:sz w:val="22"/>
          <w:szCs w:val="22"/>
          <w:rtl w:val="0"/>
          <w:lang w:val="ru-RU"/>
        </w:rPr>
        <w:t>Формы запросов обращений субъектов персональных данных</w:t>
      </w:r>
    </w:p>
    <w:p>
      <w:pPr>
        <w:pStyle w:val="а_основной (абзац2)"/>
        <w:jc w:val="left"/>
        <w:rPr>
          <w:rStyle w:val="None"/>
          <w:rFonts w:ascii="Times New Roman" w:cs="Times New Roman" w:hAnsi="Times New Roman" w:eastAsia="Times New Roman"/>
          <w:i w:val="0"/>
          <w:iCs w:val="0"/>
          <w:sz w:val="22"/>
          <w:szCs w:val="22"/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048"/>
        <w:gridCol w:w="1009"/>
        <w:gridCol w:w="1319"/>
        <w:gridCol w:w="1006"/>
        <w:gridCol w:w="1190"/>
        <w:gridCol w:w="1615"/>
      </w:tblGrid>
      <w:tr>
        <w:tblPrEx>
          <w:shd w:val="clear" w:color="auto" w:fill="ced7e7"/>
        </w:tblPrEx>
        <w:trPr>
          <w:trHeight w:val="1681" w:hRule="atLeast"/>
        </w:trPr>
        <w:tc>
          <w:tcPr>
            <w:tcW w:type="dxa" w:w="40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Оператору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Обществу с ограниченной ответственностью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«ТУРИСТИЧЕСКИЕ ТЕХНОЛОГИИ»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От 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паспорт серии</w:t>
            </w:r>
          </w:p>
        </w:tc>
        <w:tc>
          <w:tcPr>
            <w:tcW w:type="dxa" w:w="10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номер</w:t>
            </w:r>
          </w:p>
        </w:tc>
        <w:tc>
          <w:tcPr>
            <w:tcW w:type="dxa" w:w="161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выданный</w:t>
            </w:r>
          </w:p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выдачи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место выдачи паспорта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адрес места жительства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а_основной (абзац2)"/>
        <w:widowControl w:val="0"/>
        <w:jc w:val="left"/>
        <w:rPr>
          <w:rStyle w:val="None"/>
          <w:rFonts w:ascii="Times New Roman" w:cs="Times New Roman" w:hAnsi="Times New Roman" w:eastAsia="Times New Roman"/>
          <w:i w:val="0"/>
          <w:iCs w:val="0"/>
          <w:sz w:val="22"/>
          <w:szCs w:val="22"/>
        </w:rPr>
      </w:pPr>
    </w:p>
    <w:p>
      <w:pPr>
        <w:pStyle w:val="Обычный"/>
        <w:rPr>
          <w:rStyle w:val="wmi-callto"/>
          <w:sz w:val="22"/>
          <w:szCs w:val="22"/>
        </w:rPr>
      </w:pP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 xml:space="preserve">ЗАПРОС 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(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ТРЕБОВАНИЕ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)</w:t>
      </w: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о блокировании персональных данных</w:t>
      </w:r>
    </w:p>
    <w:p>
      <w:pPr>
        <w:pStyle w:val="Обычный"/>
        <w:jc w:val="center"/>
        <w:rPr>
          <w:rStyle w:val="wmi-callto"/>
          <w:sz w:val="22"/>
          <w:szCs w:val="22"/>
        </w:rPr>
      </w:pPr>
    </w:p>
    <w:p>
      <w:pPr>
        <w:pStyle w:val="Обычный"/>
        <w:ind w:firstLine="709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В соответствии с ч</w:t>
      </w:r>
      <w:r>
        <w:rPr>
          <w:rStyle w:val="None"/>
          <w:sz w:val="22"/>
          <w:szCs w:val="22"/>
          <w:rtl w:val="0"/>
          <w:lang w:val="ru-RU"/>
        </w:rPr>
        <w:t xml:space="preserve">.1 </w:t>
      </w:r>
      <w:r>
        <w:rPr>
          <w:rStyle w:val="None"/>
          <w:sz w:val="22"/>
          <w:szCs w:val="22"/>
          <w:rtl w:val="0"/>
          <w:lang w:val="ru-RU"/>
        </w:rPr>
        <w:t>ст</w:t>
      </w:r>
      <w:r>
        <w:rPr>
          <w:rStyle w:val="None"/>
          <w:sz w:val="22"/>
          <w:szCs w:val="22"/>
          <w:rtl w:val="0"/>
          <w:lang w:val="ru-RU"/>
        </w:rPr>
        <w:t xml:space="preserve">.14 </w:t>
      </w:r>
      <w:r>
        <w:rPr>
          <w:rStyle w:val="None"/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 прошу произвести блокирование моих персональных данных в связи с</w:t>
      </w:r>
      <w:r>
        <w:rPr>
          <w:rStyle w:val="None"/>
          <w:sz w:val="22"/>
          <w:szCs w:val="22"/>
          <w:rtl w:val="0"/>
          <w:lang w:val="ru-RU"/>
        </w:rPr>
        <w:t>: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87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причина блокирования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) </w:t>
            </w:r>
          </w:p>
        </w:tc>
      </w:tr>
    </w:tbl>
    <w:p>
      <w:pPr>
        <w:pStyle w:val="Обычный"/>
        <w:widowControl w:val="0"/>
        <w:jc w:val="both"/>
        <w:rPr>
          <w:rStyle w:val="wmi-callto"/>
          <w:sz w:val="22"/>
          <w:szCs w:val="22"/>
        </w:rPr>
      </w:pPr>
    </w:p>
    <w:p>
      <w:pPr>
        <w:pStyle w:val="а_основной (абзац)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tbl>
      <w:tblPr>
        <w:tblW w:w="99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92"/>
        <w:gridCol w:w="999"/>
        <w:gridCol w:w="2991"/>
        <w:gridCol w:w="997"/>
        <w:gridCol w:w="998"/>
        <w:gridCol w:w="1994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992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99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9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4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992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99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9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а_основной (абзац)"/>
        <w:widowControl w:val="0"/>
        <w:spacing w:line="240" w:lineRule="auto"/>
        <w:ind w:firstLine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Обычный"/>
        <w:ind w:firstLine="709"/>
        <w:jc w:val="center"/>
        <w:rPr>
          <w:rStyle w:val="None"/>
          <w:i w:val="1"/>
          <w:iCs w:val="1"/>
          <w:sz w:val="22"/>
          <w:szCs w:val="22"/>
        </w:rPr>
      </w:pPr>
    </w:p>
    <w:p>
      <w:pPr>
        <w:pStyle w:val="Обычный"/>
        <w:rPr>
          <w:rStyle w:val="wmi-callto"/>
          <w:sz w:val="22"/>
          <w:szCs w:val="22"/>
        </w:rPr>
      </w:pPr>
    </w:p>
    <w:p>
      <w:pPr>
        <w:pStyle w:val="Обычный"/>
      </w:pPr>
      <w:r>
        <w:rPr>
          <w:rStyle w:val="Non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048"/>
        <w:gridCol w:w="1009"/>
        <w:gridCol w:w="1319"/>
        <w:gridCol w:w="1006"/>
        <w:gridCol w:w="1190"/>
        <w:gridCol w:w="1615"/>
      </w:tblGrid>
      <w:tr>
        <w:tblPrEx>
          <w:shd w:val="clear" w:color="auto" w:fill="ced7e7"/>
        </w:tblPrEx>
        <w:trPr>
          <w:trHeight w:val="1681" w:hRule="atLeast"/>
        </w:trPr>
        <w:tc>
          <w:tcPr>
            <w:tcW w:type="dxa" w:w="40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Оператору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Обществу с ограниченной ответственностью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«ТУРИСТИЧЕСКИЕ ТЕХНОЛОГИИ»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От 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паспорт серии</w:t>
            </w:r>
          </w:p>
        </w:tc>
        <w:tc>
          <w:tcPr>
            <w:tcW w:type="dxa" w:w="10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номер</w:t>
            </w:r>
          </w:p>
        </w:tc>
        <w:tc>
          <w:tcPr>
            <w:tcW w:type="dxa" w:w="161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выданный</w:t>
            </w:r>
          </w:p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выдачи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место выдачи паспорта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адрес места жительства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Обычный"/>
        <w:widowControl w:val="0"/>
        <w:rPr>
          <w:rStyle w:val="None"/>
          <w:sz w:val="22"/>
          <w:szCs w:val="22"/>
        </w:rPr>
      </w:pPr>
    </w:p>
    <w:p>
      <w:pPr>
        <w:pStyle w:val="Обычный"/>
        <w:spacing w:after="60"/>
        <w:rPr>
          <w:rStyle w:val="wmi-callto"/>
          <w:sz w:val="22"/>
          <w:szCs w:val="22"/>
        </w:rPr>
      </w:pPr>
    </w:p>
    <w:p>
      <w:pPr>
        <w:pStyle w:val="Обычный"/>
        <w:spacing w:after="60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ЗАПРОС</w:t>
      </w:r>
    </w:p>
    <w:p>
      <w:pPr>
        <w:pStyle w:val="Обычный"/>
        <w:spacing w:after="60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о предоставлении сведений об обработке персональных данных</w:t>
      </w:r>
    </w:p>
    <w:p>
      <w:pPr>
        <w:pStyle w:val="Обычный"/>
        <w:spacing w:after="60"/>
        <w:jc w:val="both"/>
        <w:rPr>
          <w:rStyle w:val="wmi-callto"/>
          <w:sz w:val="22"/>
          <w:szCs w:val="22"/>
        </w:rPr>
      </w:pPr>
    </w:p>
    <w:p>
      <w:pPr>
        <w:pStyle w:val="Обычный"/>
        <w:spacing w:after="60"/>
        <w:ind w:firstLine="709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В соответствии с ч</w:t>
      </w:r>
      <w:r>
        <w:rPr>
          <w:rStyle w:val="None"/>
          <w:sz w:val="22"/>
          <w:szCs w:val="22"/>
          <w:rtl w:val="0"/>
          <w:lang w:val="ru-RU"/>
        </w:rPr>
        <w:t xml:space="preserve">.1 </w:t>
      </w:r>
      <w:r>
        <w:rPr>
          <w:rStyle w:val="None"/>
          <w:sz w:val="22"/>
          <w:szCs w:val="22"/>
          <w:rtl w:val="0"/>
          <w:lang w:val="ru-RU"/>
        </w:rPr>
        <w:t>и ч</w:t>
      </w:r>
      <w:r>
        <w:rPr>
          <w:rStyle w:val="None"/>
          <w:sz w:val="22"/>
          <w:szCs w:val="22"/>
          <w:rtl w:val="0"/>
          <w:lang w:val="ru-RU"/>
        </w:rPr>
        <w:t xml:space="preserve">.4 </w:t>
      </w:r>
      <w:r>
        <w:rPr>
          <w:rStyle w:val="None"/>
          <w:sz w:val="22"/>
          <w:szCs w:val="22"/>
          <w:rtl w:val="0"/>
          <w:lang w:val="ru-RU"/>
        </w:rPr>
        <w:t>ст</w:t>
      </w:r>
      <w:r>
        <w:rPr>
          <w:rStyle w:val="None"/>
          <w:sz w:val="22"/>
          <w:szCs w:val="22"/>
          <w:rtl w:val="0"/>
          <w:lang w:val="ru-RU"/>
        </w:rPr>
        <w:t xml:space="preserve">.14 </w:t>
      </w:r>
      <w:r>
        <w:rPr>
          <w:rStyle w:val="None"/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 прошу предоставить сведения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касающиеся обработки моих персональных данных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а именно</w:t>
      </w:r>
      <w:r>
        <w:rPr>
          <w:rStyle w:val="None"/>
          <w:sz w:val="22"/>
          <w:szCs w:val="22"/>
          <w:rtl w:val="0"/>
          <w:lang w:val="ru-RU"/>
        </w:rPr>
        <w:t xml:space="preserve">: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подтверждение факта обработки моих персональных данных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а также цель такой обработки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;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способы обработки моих персональных данных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;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сведения о лицах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которые имеют доступ к моим персональным данным или которым может быть предоставлен такой доступ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,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перечень обрабатываемых персональных данных и источник их получения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;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сроки обработки моих персональных данных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в том числе сроки их хранения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; </w:t>
      </w:r>
    </w:p>
    <w:p>
      <w:pPr>
        <w:pStyle w:val="а_номер 1) ..."/>
        <w:numPr>
          <w:ilvl w:val="0"/>
          <w:numId w:val="51"/>
        </w:numPr>
        <w:bidi w:val="0"/>
        <w:spacing w:after="60" w:line="240" w:lineRule="auto"/>
        <w:ind w:right="0"/>
        <w:jc w:val="both"/>
        <w:rPr>
          <w:rFonts w:ascii="Times New Roman" w:hAnsi="Times New Roman" w:hint="default"/>
          <w:sz w:val="22"/>
          <w:szCs w:val="22"/>
          <w:rtl w:val="0"/>
          <w:lang w:val="ru-RU"/>
        </w:rPr>
      </w:pP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сведения о том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, </w:t>
      </w:r>
      <w:r>
        <w:rPr>
          <w:rStyle w:val="wmi-callto"/>
          <w:rFonts w:ascii="Times New Roman" w:hAnsi="Times New Roman" w:hint="default"/>
          <w:sz w:val="22"/>
          <w:szCs w:val="22"/>
          <w:rtl w:val="0"/>
          <w:lang w:val="ru-RU"/>
        </w:rPr>
        <w:t>какие юридические последствия в отношении меня может повлечь обработка моих персональных данных</w:t>
      </w:r>
      <w:r>
        <w:rPr>
          <w:rStyle w:val="wmi-callto"/>
          <w:rFonts w:ascii="Times New Roman" w:hAnsi="Times New Roman"/>
          <w:sz w:val="22"/>
          <w:szCs w:val="22"/>
          <w:rtl w:val="0"/>
          <w:lang w:val="ru-RU"/>
        </w:rPr>
        <w:t xml:space="preserve">. </w:t>
      </w:r>
    </w:p>
    <w:p>
      <w:pPr>
        <w:pStyle w:val="Обычный"/>
        <w:spacing w:after="60"/>
        <w:rPr>
          <w:rStyle w:val="None"/>
          <w:i w:val="1"/>
          <w:i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036"/>
        <w:gridCol w:w="1020"/>
        <w:gridCol w:w="3056"/>
        <w:gridCol w:w="1019"/>
        <w:gridCol w:w="1021"/>
        <w:gridCol w:w="2035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036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0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0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040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03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2036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10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30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03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Обычный"/>
        <w:widowControl w:val="0"/>
        <w:spacing w:after="60"/>
        <w:rPr>
          <w:rStyle w:val="None"/>
          <w:i w:val="1"/>
          <w:i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а_основной (абзац)"/>
        <w:spacing w:line="240" w:lineRule="auto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Обычный"/>
        <w:rPr>
          <w:rStyle w:val="wmi-callto"/>
          <w:sz w:val="22"/>
          <w:szCs w:val="22"/>
          <w:lang w:val="en-US"/>
        </w:rPr>
      </w:pPr>
    </w:p>
    <w:p>
      <w:pPr>
        <w:pStyle w:val="а_основной (абзац2)"/>
        <w:jc w:val="left"/>
      </w:pPr>
      <w:r>
        <w:rPr>
          <w:rStyle w:val="Non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048"/>
        <w:gridCol w:w="1009"/>
        <w:gridCol w:w="1319"/>
        <w:gridCol w:w="1006"/>
        <w:gridCol w:w="1190"/>
        <w:gridCol w:w="1615"/>
      </w:tblGrid>
      <w:tr>
        <w:tblPrEx>
          <w:shd w:val="clear" w:color="auto" w:fill="ced7e7"/>
        </w:tblPrEx>
        <w:trPr>
          <w:trHeight w:val="1681" w:hRule="atLeast"/>
        </w:trPr>
        <w:tc>
          <w:tcPr>
            <w:tcW w:type="dxa" w:w="40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Оператору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Обществу с ограниченной ответственностью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«ТУРИСТИЧЕСКИЕ ТЕХНОЛОГИИ»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От 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паспорт серии</w:t>
            </w:r>
          </w:p>
        </w:tc>
        <w:tc>
          <w:tcPr>
            <w:tcW w:type="dxa" w:w="10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номер</w:t>
            </w:r>
          </w:p>
        </w:tc>
        <w:tc>
          <w:tcPr>
            <w:tcW w:type="dxa" w:w="161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выданный</w:t>
            </w:r>
          </w:p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выдачи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место выдачи паспорта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адрес места жительства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а_основной (абзац2)"/>
        <w:widowControl w:val="0"/>
        <w:jc w:val="left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Обычный"/>
        <w:rPr>
          <w:rStyle w:val="None"/>
          <w:b w:val="1"/>
          <w:bCs w:val="1"/>
          <w:i w:val="1"/>
          <w:iCs w:val="1"/>
          <w:sz w:val="22"/>
          <w:szCs w:val="22"/>
        </w:rPr>
      </w:pP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 xml:space="preserve">ЗАПРОС 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(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ТРЕБОВАНИЕ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)</w:t>
      </w: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об уничтожении персональных данных</w:t>
      </w:r>
    </w:p>
    <w:p>
      <w:pPr>
        <w:pStyle w:val="Обычный"/>
        <w:jc w:val="center"/>
        <w:rPr>
          <w:rStyle w:val="None"/>
          <w:i w:val="1"/>
          <w:iCs w:val="1"/>
          <w:sz w:val="22"/>
          <w:szCs w:val="22"/>
        </w:rPr>
      </w:pPr>
    </w:p>
    <w:p>
      <w:pPr>
        <w:pStyle w:val="Обычный"/>
        <w:ind w:firstLine="709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 xml:space="preserve">В соответствии </w:t>
      </w:r>
      <w:r>
        <w:rPr>
          <w:rStyle w:val="None"/>
          <w:sz w:val="22"/>
          <w:szCs w:val="22"/>
          <w:rtl w:val="0"/>
          <w:lang w:val="ru-RU"/>
        </w:rPr>
        <w:t>с ч</w:t>
      </w:r>
      <w:r>
        <w:rPr>
          <w:rStyle w:val="None"/>
          <w:sz w:val="22"/>
          <w:szCs w:val="22"/>
          <w:rtl w:val="0"/>
          <w:lang w:val="ru-RU"/>
        </w:rPr>
        <w:t xml:space="preserve">.1 </w:t>
      </w:r>
      <w:r>
        <w:rPr>
          <w:rStyle w:val="None"/>
          <w:sz w:val="22"/>
          <w:szCs w:val="22"/>
          <w:rtl w:val="0"/>
          <w:lang w:val="ru-RU"/>
        </w:rPr>
        <w:t>ст</w:t>
      </w:r>
      <w:r>
        <w:rPr>
          <w:rStyle w:val="None"/>
          <w:sz w:val="22"/>
          <w:szCs w:val="22"/>
          <w:rtl w:val="0"/>
          <w:lang w:val="ru-RU"/>
        </w:rPr>
        <w:t xml:space="preserve">.14 </w:t>
      </w:r>
      <w:r>
        <w:rPr>
          <w:rStyle w:val="None"/>
          <w:sz w:val="22"/>
          <w:szCs w:val="22"/>
          <w:rtl w:val="0"/>
          <w:lang w:val="ru-RU"/>
        </w:rPr>
        <w:t>и ч</w:t>
      </w:r>
      <w:r>
        <w:rPr>
          <w:rStyle w:val="None"/>
          <w:sz w:val="22"/>
          <w:szCs w:val="22"/>
          <w:rtl w:val="0"/>
          <w:lang w:val="ru-RU"/>
        </w:rPr>
        <w:t xml:space="preserve">.5 </w:t>
      </w:r>
      <w:r>
        <w:rPr>
          <w:rStyle w:val="None"/>
          <w:sz w:val="22"/>
          <w:szCs w:val="22"/>
          <w:rtl w:val="0"/>
          <w:lang w:val="ru-RU"/>
        </w:rPr>
        <w:t>ст</w:t>
      </w:r>
      <w:r>
        <w:rPr>
          <w:rStyle w:val="None"/>
          <w:sz w:val="22"/>
          <w:szCs w:val="22"/>
          <w:rtl w:val="0"/>
          <w:lang w:val="ru-RU"/>
        </w:rPr>
        <w:t>.21</w:t>
      </w:r>
      <w:r>
        <w:rPr>
          <w:rStyle w:val="None"/>
          <w:sz w:val="22"/>
          <w:szCs w:val="22"/>
          <w:rtl w:val="0"/>
          <w:lang w:val="ru-RU"/>
        </w:rPr>
        <w:t xml:space="preserve"> Федерального закона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 прошу уничтожить мои персональные данные в связи с</w:t>
      </w:r>
      <w:r>
        <w:rPr>
          <w:rStyle w:val="None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rPr>
          <w:rStyle w:val="wmi-callto"/>
          <w:sz w:val="22"/>
          <w:szCs w:val="22"/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87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причина уничтожения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) </w:t>
            </w:r>
          </w:p>
        </w:tc>
      </w:tr>
    </w:tbl>
    <w:p>
      <w:pPr>
        <w:pStyle w:val="Обычный"/>
        <w:widowControl w:val="0"/>
        <w:rPr>
          <w:rStyle w:val="wmi-callto"/>
          <w:sz w:val="22"/>
          <w:szCs w:val="22"/>
        </w:rPr>
      </w:pPr>
    </w:p>
    <w:p>
      <w:pPr>
        <w:pStyle w:val="а_основной (абзац)"/>
        <w:ind w:firstLine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tbl>
      <w:tblPr>
        <w:tblW w:w="99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93"/>
        <w:gridCol w:w="998"/>
        <w:gridCol w:w="2991"/>
        <w:gridCol w:w="997"/>
        <w:gridCol w:w="998"/>
        <w:gridCol w:w="1994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99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9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4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3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99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дата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9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99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99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подпись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а_основной (абзац)"/>
        <w:widowControl w:val="0"/>
        <w:spacing w:line="240" w:lineRule="auto"/>
        <w:ind w:firstLine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а_основной (абзац2)"/>
        <w:jc w:val="left"/>
      </w:pPr>
      <w:r>
        <w:rPr>
          <w:rStyle w:val="None"/>
          <w:rFonts w:ascii="Arial Unicode MS" w:cs="Arial Unicode MS" w:hAnsi="Arial Unicode MS" w:eastAsia="Arial Unicode MS"/>
          <w:b w:val="0"/>
          <w:bCs w:val="0"/>
          <w:i w:val="0"/>
          <w:iCs w:val="0"/>
          <w:sz w:val="22"/>
          <w:szCs w:val="22"/>
        </w:rPr>
        <w:br w:type="page"/>
      </w: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048"/>
        <w:gridCol w:w="1009"/>
        <w:gridCol w:w="1319"/>
        <w:gridCol w:w="1006"/>
        <w:gridCol w:w="1190"/>
        <w:gridCol w:w="1615"/>
      </w:tblGrid>
      <w:tr>
        <w:tblPrEx>
          <w:shd w:val="clear" w:color="auto" w:fill="ced7e7"/>
        </w:tblPrEx>
        <w:trPr>
          <w:trHeight w:val="1681" w:hRule="atLeast"/>
        </w:trPr>
        <w:tc>
          <w:tcPr>
            <w:tcW w:type="dxa" w:w="404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rPr>
                <w:rStyle w:val="None"/>
                <w:sz w:val="22"/>
                <w:szCs w:val="22"/>
                <w:shd w:val="nil" w:color="auto" w:fill="auto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Оператору персональных данных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Обществу с ограниченной ответственностью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shd w:val="nil" w:color="auto" w:fill="auto"/>
                <w:rtl w:val="0"/>
                <w:lang w:val="ru-RU"/>
              </w:rPr>
              <w:t>«ТУРИСТИЧЕСКИЕ ТЕХНОЛОГИИ»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Style w:val="None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4000013790</w:t>
            </w:r>
          </w:p>
          <w:p>
            <w:pPr>
              <w:pStyle w:val="Обычный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: 249180,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КАЛУЖСКАЯ ОБЛАСТЬ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М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 ЖУКОВСКИЙ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СЕЛО ВЫСОКИНИЧИ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ГРИБОВКА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ИЗУМРУД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ЗД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. 3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От 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фамилия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имя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отчество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паспорт серии</w:t>
            </w:r>
          </w:p>
        </w:tc>
        <w:tc>
          <w:tcPr>
            <w:tcW w:type="dxa" w:w="10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1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номер</w:t>
            </w:r>
          </w:p>
        </w:tc>
        <w:tc>
          <w:tcPr>
            <w:tcW w:type="dxa" w:w="161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2328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выданный</w:t>
            </w:r>
          </w:p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3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810"/>
            <w:gridSpan w:val="3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дата выдачи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6139"/>
            <w:gridSpan w:val="5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место выдачи паспорта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260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адрес</w:t>
            </w: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:</w:t>
            </w:r>
          </w:p>
        </w:tc>
        <w:tc>
          <w:tcPr>
            <w:tcW w:type="dxa" w:w="5130"/>
            <w:gridSpan w:val="4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4048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/>
        </w:tc>
        <w:tc>
          <w:tcPr>
            <w:tcW w:type="dxa" w:w="10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130"/>
            <w:gridSpan w:val="4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адрес места жительства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)</w:t>
            </w:r>
          </w:p>
        </w:tc>
      </w:tr>
    </w:tbl>
    <w:p>
      <w:pPr>
        <w:pStyle w:val="а_основной (абзац2)"/>
        <w:widowControl w:val="0"/>
        <w:jc w:val="left"/>
        <w:rPr>
          <w:rStyle w:val="None"/>
          <w:rFonts w:ascii="Times New Roman" w:cs="Times New Roman" w:hAnsi="Times New Roman" w:eastAsia="Times New Roman"/>
          <w:i w:val="0"/>
          <w:iCs w:val="0"/>
          <w:sz w:val="22"/>
          <w:szCs w:val="22"/>
        </w:rPr>
      </w:pPr>
    </w:p>
    <w:p>
      <w:pPr>
        <w:pStyle w:val="Обычный"/>
        <w:rPr>
          <w:rStyle w:val="None"/>
          <w:spacing w:val="20"/>
          <w:sz w:val="22"/>
          <w:szCs w:val="22"/>
        </w:rPr>
      </w:pP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 xml:space="preserve">ЗАПРОС 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(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ТРЕБОВАНИЕ</w:t>
      </w: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)</w:t>
      </w:r>
    </w:p>
    <w:p>
      <w:pPr>
        <w:pStyle w:val="Обычный"/>
        <w:jc w:val="center"/>
        <w:rPr>
          <w:rStyle w:val="None"/>
          <w:b w:val="1"/>
          <w:bCs w:val="1"/>
          <w:spacing w:val="20"/>
          <w:sz w:val="22"/>
          <w:szCs w:val="22"/>
        </w:rPr>
      </w:pPr>
      <w:r>
        <w:rPr>
          <w:rStyle w:val="None"/>
          <w:b w:val="1"/>
          <w:bCs w:val="1"/>
          <w:spacing w:val="20"/>
          <w:sz w:val="22"/>
          <w:szCs w:val="22"/>
          <w:rtl w:val="0"/>
          <w:lang w:val="ru-RU"/>
        </w:rPr>
        <w:t>об уточнении персональных данных</w:t>
      </w:r>
    </w:p>
    <w:p>
      <w:pPr>
        <w:pStyle w:val="Обычный"/>
        <w:rPr>
          <w:rStyle w:val="wmi-callto"/>
          <w:sz w:val="22"/>
          <w:szCs w:val="22"/>
        </w:rPr>
      </w:pPr>
    </w:p>
    <w:p>
      <w:pPr>
        <w:pStyle w:val="Обычный"/>
        <w:ind w:firstLine="709"/>
        <w:jc w:val="both"/>
        <w:rPr>
          <w:rStyle w:val="None"/>
          <w:sz w:val="22"/>
          <w:szCs w:val="22"/>
        </w:rPr>
      </w:pPr>
      <w:r>
        <w:rPr>
          <w:rStyle w:val="None"/>
          <w:sz w:val="22"/>
          <w:szCs w:val="22"/>
          <w:rtl w:val="0"/>
          <w:lang w:val="ru-RU"/>
        </w:rPr>
        <w:t>В соответствии с ч</w:t>
      </w:r>
      <w:r>
        <w:rPr>
          <w:rStyle w:val="None"/>
          <w:sz w:val="22"/>
          <w:szCs w:val="22"/>
          <w:rtl w:val="0"/>
          <w:lang w:val="ru-RU"/>
        </w:rPr>
        <w:t xml:space="preserve">.1 </w:t>
      </w:r>
      <w:r>
        <w:rPr>
          <w:rStyle w:val="None"/>
          <w:sz w:val="22"/>
          <w:szCs w:val="22"/>
          <w:rtl w:val="0"/>
          <w:lang w:val="ru-RU"/>
        </w:rPr>
        <w:t>ст</w:t>
      </w:r>
      <w:r>
        <w:rPr>
          <w:rStyle w:val="None"/>
          <w:sz w:val="22"/>
          <w:szCs w:val="22"/>
          <w:rtl w:val="0"/>
          <w:lang w:val="ru-RU"/>
        </w:rPr>
        <w:t xml:space="preserve">.14 </w:t>
      </w:r>
      <w:r>
        <w:rPr>
          <w:rStyle w:val="None"/>
          <w:sz w:val="22"/>
          <w:szCs w:val="22"/>
          <w:rtl w:val="0"/>
          <w:lang w:val="ru-RU"/>
        </w:rPr>
        <w:t xml:space="preserve">Федерального закона от </w:t>
      </w:r>
      <w:r>
        <w:rPr>
          <w:rStyle w:val="None"/>
          <w:sz w:val="22"/>
          <w:szCs w:val="22"/>
          <w:rtl w:val="0"/>
          <w:lang w:val="ru-RU"/>
        </w:rPr>
        <w:t xml:space="preserve">27.07.2006 </w:t>
      </w:r>
      <w:r>
        <w:rPr>
          <w:rStyle w:val="None"/>
          <w:sz w:val="22"/>
          <w:szCs w:val="22"/>
          <w:rtl w:val="0"/>
          <w:lang w:val="ru-RU"/>
        </w:rPr>
        <w:t>№ </w:t>
      </w:r>
      <w:r>
        <w:rPr>
          <w:rStyle w:val="None"/>
          <w:sz w:val="22"/>
          <w:szCs w:val="22"/>
          <w:rtl w:val="0"/>
          <w:lang w:val="ru-RU"/>
        </w:rPr>
        <w:t>152-</w:t>
      </w:r>
      <w:r>
        <w:rPr>
          <w:rStyle w:val="None"/>
          <w:sz w:val="22"/>
          <w:szCs w:val="22"/>
          <w:rtl w:val="0"/>
          <w:lang w:val="ru-RU"/>
        </w:rPr>
        <w:t>ФЗ «О персональных данных» прошу внести изменения в мои персональные данные на основании сведений</w:t>
      </w:r>
      <w:r>
        <w:rPr>
          <w:rStyle w:val="None"/>
          <w:sz w:val="22"/>
          <w:szCs w:val="22"/>
          <w:rtl w:val="0"/>
          <w:lang w:val="ru-RU"/>
        </w:rPr>
        <w:t xml:space="preserve">, </w:t>
      </w:r>
      <w:r>
        <w:rPr>
          <w:rStyle w:val="None"/>
          <w:sz w:val="22"/>
          <w:szCs w:val="22"/>
          <w:rtl w:val="0"/>
          <w:lang w:val="ru-RU"/>
        </w:rPr>
        <w:t>содержащихся в следующих документах</w:t>
      </w:r>
      <w:r>
        <w:rPr>
          <w:rStyle w:val="None"/>
          <w:sz w:val="22"/>
          <w:szCs w:val="22"/>
          <w:rtl w:val="0"/>
          <w:lang w:val="ru-RU"/>
        </w:rPr>
        <w:t xml:space="preserve">: </w:t>
      </w:r>
    </w:p>
    <w:p>
      <w:pPr>
        <w:pStyle w:val="Обычный"/>
        <w:jc w:val="both"/>
        <w:rPr>
          <w:rStyle w:val="wmi-callto"/>
          <w:sz w:val="22"/>
          <w:szCs w:val="22"/>
        </w:rPr>
      </w:pPr>
    </w:p>
    <w:tbl>
      <w:tblPr>
        <w:tblW w:w="1018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187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0187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>перечень документов</w:t>
            </w:r>
            <w:r>
              <w:rPr>
                <w:rStyle w:val="None"/>
                <w:i w:val="1"/>
                <w:iCs w:val="1"/>
                <w:sz w:val="22"/>
                <w:szCs w:val="22"/>
                <w:shd w:val="nil" w:color="auto" w:fill="auto"/>
                <w:rtl w:val="0"/>
                <w:lang w:val="ru-RU"/>
              </w:rPr>
              <w:t xml:space="preserve">) </w:t>
            </w:r>
          </w:p>
        </w:tc>
      </w:tr>
    </w:tbl>
    <w:p>
      <w:pPr>
        <w:pStyle w:val="Обычный"/>
        <w:widowControl w:val="0"/>
        <w:jc w:val="both"/>
        <w:rPr>
          <w:rStyle w:val="wmi-callto"/>
          <w:sz w:val="22"/>
          <w:szCs w:val="22"/>
        </w:rPr>
      </w:pPr>
    </w:p>
    <w:p>
      <w:pPr>
        <w:pStyle w:val="а_основной (абзац)"/>
        <w:ind w:firstLine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tbl>
      <w:tblPr>
        <w:tblW w:w="75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505"/>
        <w:gridCol w:w="753"/>
        <w:gridCol w:w="2258"/>
        <w:gridCol w:w="1505"/>
        <w:gridCol w:w="1505"/>
      </w:tblGrid>
      <w:tr>
        <w:tblPrEx>
          <w:shd w:val="clear" w:color="auto" w:fill="ced7e7"/>
        </w:tblPrEx>
        <w:trPr>
          <w:trHeight w:val="251" w:hRule="atLeast"/>
        </w:trPr>
        <w:tc>
          <w:tcPr>
            <w:tcW w:type="dxa" w:w="15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  <w:tc>
          <w:tcPr>
            <w:tcW w:type="dxa" w:w="7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2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0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505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Обычный"/>
              <w:jc w:val="center"/>
            </w:pPr>
            <w:r>
              <w:rPr>
                <w:rStyle w:val="None"/>
                <w:sz w:val="22"/>
                <w:szCs w:val="22"/>
                <w:shd w:val="nil" w:color="auto" w:fill="auto"/>
                <w:rtl w:val="0"/>
                <w:lang w:val="ru-RU"/>
              </w:rPr>
              <w:t> </w:t>
            </w:r>
          </w:p>
        </w:tc>
      </w:tr>
    </w:tbl>
    <w:p>
      <w:pPr>
        <w:pStyle w:val="а_основной (абзац)"/>
        <w:widowControl w:val="0"/>
        <w:spacing w:line="240" w:lineRule="auto"/>
        <w:ind w:firstLine="0"/>
        <w:rPr>
          <w:rStyle w:val="None"/>
          <w:rFonts w:ascii="Times New Roman" w:cs="Times New Roman" w:hAnsi="Times New Roman" w:eastAsia="Times New Roman"/>
          <w:sz w:val="22"/>
          <w:szCs w:val="22"/>
        </w:rPr>
      </w:pPr>
    </w:p>
    <w:p>
      <w:pPr>
        <w:pStyle w:val="Заголовок 2"/>
        <w:spacing w:before="0"/>
        <w:rPr>
          <w:rStyle w:val="None"/>
          <w:sz w:val="22"/>
          <w:szCs w:val="22"/>
        </w:rPr>
      </w:pPr>
      <w:bookmarkStart w:name="_Приложение__8" w:id="19"/>
      <w:bookmarkEnd w:id="19"/>
    </w:p>
    <w:p>
      <w:pPr>
        <w:pStyle w:val="Обычный"/>
        <w:tabs>
          <w:tab w:val="left" w:pos="689"/>
        </w:tabs>
        <w:jc w:val="both"/>
      </w:pPr>
      <w:r>
        <w:rPr>
          <w:rStyle w:val="wmi-callto"/>
          <w:sz w:val="22"/>
          <w:szCs w:val="22"/>
        </w:rPr>
      </w:r>
    </w:p>
    <w:sectPr>
      <w:headerReference w:type="default" r:id="rId8"/>
      <w:headerReference w:type="first" r:id="rId9"/>
      <w:pgSz w:w="12240" w:h="15840" w:orient="portrait"/>
      <w:pgMar w:top="1134" w:right="851" w:bottom="1134" w:left="1418" w:header="720" w:footer="72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 Bold">
    <w:charset w:val="00"/>
    <w:family w:val="roman"/>
    <w:pitch w:val="default"/>
  </w:font>
  <w:font w:name="Courier New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4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1.%2.%3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1.%2.%3.%4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655" w:hanging="6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numStyleLink w:val="Imported Style 1"/>
  </w:abstractNum>
  <w:abstractNum w:abstractNumId="2">
    <w:multiLevelType w:val="hybridMultilevel"/>
    <w:styleLink w:val="Imported Style 1"/>
    <w:lvl w:ilvl="0">
      <w:start w:val="1"/>
      <w:numFmt w:val="decimal"/>
      <w:suff w:val="tab"/>
      <w:lvlText w:val="%1."/>
      <w:lvlJc w:val="left"/>
      <w:pPr>
        <w:ind w:left="454" w:hanging="4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2149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ind w:left="2509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ind w:left="2509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ind w:left="2869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numStyleLink w:val="Imported Style 2"/>
  </w:abstractNum>
  <w:abstractNum w:abstractNumId="4">
    <w:multiLevelType w:val="hybridMultilevel"/>
    <w:styleLink w:val="Imported Style 2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1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1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numStyleLink w:val="Imported Style 3"/>
  </w:abstractNum>
  <w:abstractNum w:abstractNumId="6">
    <w:multiLevelType w:val="hybridMultilevel"/>
    <w:styleLink w:val="Imported Style 3"/>
    <w:lvl w:ilvl="0">
      <w:start w:val="1"/>
      <w:numFmt w:val="decimal"/>
      <w:suff w:val="tab"/>
      <w:lvlText w:val="%1."/>
      <w:lvlJc w:val="left"/>
      <w:pPr>
        <w:ind w:left="1825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tabs>
          <w:tab w:val="left" w:pos="720"/>
        </w:tabs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tabs>
          <w:tab w:val="left" w:pos="720"/>
        </w:tabs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tabs>
          <w:tab w:val="left" w:pos="720"/>
        </w:tabs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tabs>
          <w:tab w:val="left" w:pos="720"/>
        </w:tabs>
        <w:ind w:left="1429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numStyleLink w:val="Imported Style 4"/>
  </w:abstractNum>
  <w:abstractNum w:abstractNumId="8">
    <w:multiLevelType w:val="hybridMultilevel"/>
    <w:styleLink w:val="Imported Style 4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1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1429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142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numStyleLink w:val="Imported Style 5"/>
  </w:abstractNum>
  <w:abstractNum w:abstractNumId="10">
    <w:multiLevelType w:val="hybridMultilevel"/>
    <w:styleLink w:val="Imported Style 5"/>
    <w:lvl w:ilvl="0">
      <w:start w:val="1"/>
      <w:numFmt w:val="decimal"/>
      <w:suff w:val="tab"/>
      <w:lvlText w:val="%1."/>
      <w:lvlJc w:val="left"/>
      <w:pPr>
        <w:ind w:left="1825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789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2149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ind w:left="2509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ind w:left="2509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ind w:left="2869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numStyleLink w:val="Imported Style 6"/>
  </w:abstractNum>
  <w:abstractNum w:abstractNumId="12">
    <w:multiLevelType w:val="hybridMultilevel"/>
    <w:styleLink w:val="Imported Style 6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numStyleLink w:val="Imported Style 7"/>
  </w:abstractNum>
  <w:abstractNum w:abstractNumId="14">
    <w:multiLevelType w:val="hybridMultilevel"/>
    <w:styleLink w:val="Imported Style 7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numStyleLink w:val="Imported Style 8"/>
  </w:abstractNum>
  <w:abstractNum w:abstractNumId="16">
    <w:multiLevelType w:val="hybridMultilevel"/>
    <w:styleLink w:val="Imported Style 8"/>
    <w:lvl w:ilvl="0">
      <w:start w:val="1"/>
      <w:numFmt w:val="bullet"/>
      <w:suff w:val="tab"/>
      <w:lvlText w:val="-"/>
      <w:lvlJc w:val="left"/>
      <w:pPr>
        <w:tabs>
          <w:tab w:val="num" w:pos="708"/>
        </w:tabs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70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6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68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6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6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64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6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62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multiLevelType w:val="hybridMultilevel"/>
    <w:numStyleLink w:val="Imported Style 9"/>
  </w:abstractNum>
  <w:abstractNum w:abstractNumId="18">
    <w:multiLevelType w:val="hybridMultilevel"/>
    <w:styleLink w:val="Imported Style 9"/>
    <w:lvl w:ilvl="0">
      <w:start w:val="1"/>
      <w:numFmt w:val="decimal"/>
      <w:suff w:val="tab"/>
      <w:lvlText w:val="%1."/>
      <w:lvlJc w:val="left"/>
      <w:pPr>
        <w:ind w:left="385" w:hanging="3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1440" w:hanging="14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216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252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3240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ind w:left="396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ind w:left="432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ind w:left="504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>
    <w:multiLevelType w:val="hybridMultilevel"/>
    <w:numStyleLink w:val="Imported Style 10"/>
  </w:abstractNum>
  <w:abstractNum w:abstractNumId="20">
    <w:multiLevelType w:val="hybridMultilevel"/>
    <w:styleLink w:val="Imported Style 10"/>
    <w:lvl w:ilvl="0">
      <w:start w:val="1"/>
      <w:numFmt w:val="upperRoman"/>
      <w:suff w:val="tab"/>
      <w:lvlText w:val="%1."/>
      <w:lvlJc w:val="left"/>
      <w:pPr>
        <w:ind w:left="11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3.%4."/>
      <w:lvlJc w:val="left"/>
      <w:pPr>
        <w:ind w:left="4395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3.%4.%5."/>
      <w:lvlJc w:val="left"/>
      <w:pPr>
        <w:ind w:left="534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3.%4.%5.%6."/>
      <w:lvlJc w:val="left"/>
      <w:pPr>
        <w:ind w:left="6645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3.%4.%5.%6.%7."/>
      <w:lvlJc w:val="left"/>
      <w:pPr>
        <w:ind w:left="795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3.%4.%5.%6.%7.%8."/>
      <w:lvlJc w:val="left"/>
      <w:pPr>
        <w:ind w:left="8895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3.%4.%5.%6.%7.%8.%9."/>
      <w:lvlJc w:val="left"/>
      <w:pPr>
        <w:ind w:left="1020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multiLevelType w:val="hybridMultilevel"/>
    <w:numStyleLink w:val="Imported Style 11"/>
  </w:abstractNum>
  <w:abstractNum w:abstractNumId="22">
    <w:multiLevelType w:val="hybridMultilevel"/>
    <w:styleLink w:val="Imported Style 11"/>
    <w:lvl w:ilvl="0">
      <w:start w:val="1"/>
      <w:numFmt w:val="upperRoman"/>
      <w:suff w:val="tab"/>
      <w:lvlText w:val="%1."/>
      <w:lvlJc w:val="left"/>
      <w:pPr>
        <w:ind w:left="11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648" w:hanging="6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3.%4."/>
      <w:lvlJc w:val="left"/>
      <w:pPr>
        <w:ind w:left="4395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3.%4.%5."/>
      <w:lvlJc w:val="left"/>
      <w:pPr>
        <w:ind w:left="534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3.%4.%5.%6."/>
      <w:lvlJc w:val="left"/>
      <w:pPr>
        <w:ind w:left="6645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3.%4.%5.%6.%7."/>
      <w:lvlJc w:val="left"/>
      <w:pPr>
        <w:ind w:left="795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3.%4.%5.%6.%7.%8."/>
      <w:lvlJc w:val="left"/>
      <w:pPr>
        <w:ind w:left="8895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3.%4.%5.%6.%7.%8.%9."/>
      <w:lvlJc w:val="left"/>
      <w:pPr>
        <w:ind w:left="1020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multiLevelType w:val="hybridMultilevel"/>
    <w:numStyleLink w:val="Imported Style 12"/>
  </w:abstractNum>
  <w:abstractNum w:abstractNumId="24">
    <w:multiLevelType w:val="hybridMultilevel"/>
    <w:styleLink w:val="Imported Style 12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multiLevelType w:val="hybridMultilevel"/>
    <w:numStyleLink w:val="Imported Style 13"/>
  </w:abstractNum>
  <w:abstractNum w:abstractNumId="26">
    <w:multiLevelType w:val="hybridMultilevel"/>
    <w:styleLink w:val="Imported Style 13"/>
    <w:lvl w:ilvl="0">
      <w:start w:val="1"/>
      <w:numFmt w:val="bullet"/>
      <w:suff w:val="tab"/>
      <w:lvlText w:val="-"/>
      <w:lvlJc w:val="left"/>
      <w:pPr>
        <w:ind w:left="72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</w:tabs>
        <w:ind w:left="288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</w:tabs>
        <w:ind w:left="360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</w:tabs>
        <w:ind w:left="5040" w:hanging="72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</w:tabs>
        <w:ind w:left="576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72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>
    <w:multiLevelType w:val="hybridMultilevel"/>
    <w:numStyleLink w:val="Imported Style 14"/>
  </w:abstractNum>
  <w:abstractNum w:abstractNumId="28">
    <w:multiLevelType w:val="hybridMultilevel"/>
    <w:styleLink w:val="Imported Style 14"/>
    <w:lvl w:ilvl="0">
      <w:start w:val="1"/>
      <w:numFmt w:val="upperRoman"/>
      <w:suff w:val="tab"/>
      <w:lvlText w:val="%1."/>
      <w:lvlJc w:val="left"/>
      <w:pPr>
        <w:ind w:left="11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3.%4."/>
      <w:lvlJc w:val="left"/>
      <w:pPr>
        <w:ind w:left="4395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3.%4.%5."/>
      <w:lvlJc w:val="left"/>
      <w:pPr>
        <w:ind w:left="534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3.%4.%5.%6."/>
      <w:lvlJc w:val="left"/>
      <w:pPr>
        <w:ind w:left="6645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3.%4.%5.%6.%7."/>
      <w:lvlJc w:val="left"/>
      <w:pPr>
        <w:ind w:left="795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3.%4.%5.%6.%7.%8."/>
      <w:lvlJc w:val="left"/>
      <w:pPr>
        <w:ind w:left="8895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3.%4.%5.%6.%7.%8.%9."/>
      <w:lvlJc w:val="left"/>
      <w:pPr>
        <w:ind w:left="1020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>
    <w:multiLevelType w:val="hybridMultilevel"/>
    <w:numStyleLink w:val="Imported Style 15"/>
  </w:abstractNum>
  <w:abstractNum w:abstractNumId="30">
    <w:multiLevelType w:val="hybridMultilevel"/>
    <w:styleLink w:val="Imported Style 15"/>
    <w:lvl w:ilvl="0">
      <w:start w:val="1"/>
      <w:numFmt w:val="upperRoman"/>
      <w:suff w:val="tab"/>
      <w:lvlText w:val="%1."/>
      <w:lvlJc w:val="left"/>
      <w:pPr>
        <w:ind w:left="11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3.%4."/>
      <w:lvlJc w:val="left"/>
      <w:pPr>
        <w:ind w:left="4395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3.%4.%5."/>
      <w:lvlJc w:val="left"/>
      <w:pPr>
        <w:ind w:left="534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3.%4.%5.%6."/>
      <w:lvlJc w:val="left"/>
      <w:pPr>
        <w:ind w:left="6645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3.%4.%5.%6.%7."/>
      <w:lvlJc w:val="left"/>
      <w:pPr>
        <w:ind w:left="795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3.%4.%5.%6.%7.%8."/>
      <w:lvlJc w:val="left"/>
      <w:pPr>
        <w:ind w:left="8895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3.%4.%5.%6.%7.%8.%9."/>
      <w:lvlJc w:val="left"/>
      <w:pPr>
        <w:ind w:left="1020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multiLevelType w:val="hybridMultilevel"/>
    <w:numStyleLink w:val="Imported Style 16"/>
  </w:abstractNum>
  <w:abstractNum w:abstractNumId="32">
    <w:multiLevelType w:val="hybridMultilevel"/>
    <w:styleLink w:val="Imported Style 16"/>
    <w:lvl w:ilvl="0">
      <w:start w:val="1"/>
      <w:numFmt w:val="upperRoman"/>
      <w:suff w:val="tab"/>
      <w:lvlText w:val="%1."/>
      <w:lvlJc w:val="left"/>
      <w:pPr>
        <w:ind w:left="1140" w:hanging="6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3.%4."/>
      <w:lvlJc w:val="left"/>
      <w:pPr>
        <w:ind w:left="4395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3.%4.%5."/>
      <w:lvlJc w:val="left"/>
      <w:pPr>
        <w:ind w:left="5340" w:hanging="17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3.%4.%5.%6."/>
      <w:lvlJc w:val="left"/>
      <w:pPr>
        <w:ind w:left="6645" w:hanging="2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3.%4.%5.%6.%7."/>
      <w:lvlJc w:val="left"/>
      <w:pPr>
        <w:ind w:left="7950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3.%4.%5.%6.%7.%8."/>
      <w:lvlJc w:val="left"/>
      <w:pPr>
        <w:ind w:left="8895" w:hanging="25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3.%4.%5.%6.%7.%8.%9."/>
      <w:lvlJc w:val="left"/>
      <w:pPr>
        <w:ind w:left="10200" w:hanging="28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multiLevelType w:val="hybridMultilevel"/>
    <w:numStyleLink w:val="Imported Style 17"/>
  </w:abstractNum>
  <w:abstractNum w:abstractNumId="34">
    <w:multiLevelType w:val="hybridMultilevel"/>
    <w:styleLink w:val="Imported Style 17"/>
    <w:lvl w:ilvl="0">
      <w:start w:val="1"/>
      <w:numFmt w:val="decimal"/>
      <w:suff w:val="tab"/>
      <w:lvlText w:val="%1."/>
      <w:lvlJc w:val="left"/>
      <w:pPr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2.%3.%4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2.%3.%4.%5."/>
      <w:lvlJc w:val="left"/>
      <w:pPr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2.%3.%4.%5.%6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2.%3.%4.%5.%6.%7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2.%3.%4.%5.%6.%7.%8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2.%3.%4.%5.%6.%7.%8.%9."/>
      <w:lvlJc w:val="left"/>
      <w:pPr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multiLevelType w:val="hybridMultilevel"/>
    <w:numStyleLink w:val="Imported Style 18"/>
  </w:abstractNum>
  <w:abstractNum w:abstractNumId="36">
    <w:multiLevelType w:val="hybridMultilevel"/>
    <w:styleLink w:val="Imported Style 18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>
    <w:multiLevelType w:val="hybridMultilevel"/>
    <w:numStyleLink w:val="Imported Style 19"/>
  </w:abstractNum>
  <w:abstractNum w:abstractNumId="38">
    <w:multiLevelType w:val="hybridMultilevel"/>
    <w:styleLink w:val="Imported Style 19"/>
    <w:lvl w:ilvl="0">
      <w:start w:val="1"/>
      <w:numFmt w:val="bullet"/>
      <w:suff w:val="tab"/>
      <w:lvlText w:val="–"/>
      <w:lvlJc w:val="left"/>
      <w:pPr>
        <w:tabs>
          <w:tab w:val="clear" w:pos="720"/>
          <w:tab w:val="clear" w:pos="1134"/>
        </w:tabs>
        <w:ind w:left="720" w:hanging="7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  <w:tab w:val="clear" w:pos="1134"/>
        </w:tabs>
        <w:ind w:left="1416" w:hanging="69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  <w:tab w:val="clear" w:pos="1134"/>
        </w:tabs>
        <w:ind w:left="2124" w:hanging="6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clear" w:pos="1134"/>
        </w:tabs>
        <w:ind w:left="2832" w:hanging="67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20"/>
          <w:tab w:val="clear" w:pos="1134"/>
        </w:tabs>
        <w:ind w:left="3540" w:hanging="6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  <w:tab w:val="clear" w:pos="1134"/>
        </w:tabs>
        <w:ind w:left="4248" w:hanging="6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clear" w:pos="1134"/>
        </w:tabs>
        <w:ind w:left="4956" w:hanging="63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20"/>
          <w:tab w:val="clear" w:pos="1134"/>
        </w:tabs>
        <w:ind w:left="5664" w:hanging="62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  <w:tab w:val="clear" w:pos="1134"/>
        </w:tabs>
        <w:ind w:left="6372" w:hanging="6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startOverride w:val="8"/>
    </w:lvlOverride>
  </w:num>
  <w:num w:numId="3">
    <w:abstractNumId w:val="0"/>
    <w:lvlOverride w:ilvl="0">
      <w:startOverride w:val="9"/>
    </w:lvlOverride>
  </w:num>
  <w:num w:numId="4">
    <w:abstractNumId w:val="0"/>
    <w:lvlOverride w:ilvl="0">
      <w:startOverride w:val="10"/>
    </w:lvlOverride>
  </w:num>
  <w:num w:numId="5">
    <w:abstractNumId w:val="0"/>
    <w:lvlOverride w:ilvl="0">
      <w:startOverride w:val="11"/>
    </w:lvlOverride>
  </w:num>
  <w:num w:numId="6">
    <w:abstractNumId w:val="2"/>
  </w:num>
  <w:num w:numId="7">
    <w:abstractNumId w:val="1"/>
  </w:num>
  <w:num w:numId="8">
    <w:abstractNumId w:val="4"/>
  </w:num>
  <w:num w:numId="9">
    <w:abstractNumId w:val="3"/>
  </w:num>
  <w:num w:numId="10">
    <w:abstractNumId w:val="1"/>
    <w:lvlOverride w:ilvl="1">
      <w:startOverride w:val="3"/>
    </w:lvlOverride>
  </w:num>
  <w:num w:numId="11">
    <w:abstractNumId w:val="6"/>
  </w:num>
  <w:num w:numId="12">
    <w:abstractNumId w:val="5"/>
  </w:num>
  <w:num w:numId="13">
    <w:abstractNumId w:val="5"/>
    <w:lvlOverride w:ilvl="0">
      <w:lvl w:ilvl="0">
        <w:start w:val="1"/>
        <w:numFmt w:val="decimal"/>
        <w:suff w:val="tab"/>
        <w:lvlText w:val="%1."/>
        <w:lvlJc w:val="left"/>
        <w:pPr>
          <w:ind w:left="1825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2.%3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2.%3.%4."/>
        <w:lvlJc w:val="left"/>
        <w:pPr>
          <w:ind w:left="1789" w:hanging="17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2.%3.%4.%5."/>
        <w:lvlJc w:val="left"/>
        <w:pPr>
          <w:ind w:left="1789" w:hanging="17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2.%3.%4.%5.%6."/>
        <w:lvlJc w:val="left"/>
        <w:pPr>
          <w:ind w:left="2149" w:hanging="21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2.%3.%4.%5.%6.%7."/>
        <w:lvlJc w:val="left"/>
        <w:pPr>
          <w:ind w:left="2509" w:hanging="25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2.%3.%4.%5.%6.%7.%8."/>
        <w:lvlJc w:val="left"/>
        <w:pPr>
          <w:ind w:left="2509" w:hanging="25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2.%3.%4.%5.%6.%7.%8.%9."/>
        <w:lvlJc w:val="left"/>
        <w:pPr>
          <w:ind w:left="2869" w:hanging="28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8"/>
  </w:num>
  <w:num w:numId="15">
    <w:abstractNumId w:val="7"/>
  </w:num>
  <w:num w:numId="16">
    <w:abstractNumId w:val="5"/>
    <w:lvlOverride w:ilvl="1">
      <w:startOverride w:val="7"/>
    </w:lvlOverride>
  </w:num>
  <w:num w:numId="17">
    <w:abstractNumId w:val="10"/>
  </w:num>
  <w:num w:numId="18">
    <w:abstractNumId w:val="9"/>
  </w:num>
  <w:num w:numId="19">
    <w:abstractNumId w:val="12"/>
  </w:num>
  <w:num w:numId="20">
    <w:abstractNumId w:val="11"/>
  </w:num>
  <w:num w:numId="21">
    <w:abstractNumId w:val="9"/>
    <w:lvlOverride w:ilvl="1">
      <w:startOverride w:val="6"/>
    </w:lvlOverride>
  </w:num>
  <w:num w:numId="22">
    <w:abstractNumId w:val="14"/>
  </w:num>
  <w:num w:numId="23">
    <w:abstractNumId w:val="13"/>
  </w:num>
  <w:num w:numId="24">
    <w:abstractNumId w:val="16"/>
  </w:num>
  <w:num w:numId="25">
    <w:abstractNumId w:val="15"/>
  </w:num>
  <w:num w:numId="26">
    <w:abstractNumId w:val="18"/>
  </w:num>
  <w:num w:numId="27">
    <w:abstractNumId w:val="17"/>
  </w:num>
  <w:num w:numId="28">
    <w:abstractNumId w:val="20"/>
  </w:num>
  <w:num w:numId="29">
    <w:abstractNumId w:val="19"/>
  </w:num>
  <w:num w:numId="30">
    <w:abstractNumId w:val="22"/>
  </w:num>
  <w:num w:numId="31">
    <w:abstractNumId w:val="21"/>
  </w:num>
  <w:num w:numId="32">
    <w:abstractNumId w:val="24"/>
  </w:num>
  <w:num w:numId="33">
    <w:abstractNumId w:val="23"/>
  </w:num>
  <w:num w:numId="34">
    <w:abstractNumId w:val="21"/>
    <w:lvlOverride w:ilvl="2">
      <w:startOverride w:val="7"/>
    </w:lvlOverride>
  </w:num>
  <w:num w:numId="35">
    <w:abstractNumId w:val="26"/>
  </w:num>
  <w:num w:numId="36">
    <w:abstractNumId w:val="25"/>
  </w:num>
  <w:num w:numId="37">
    <w:abstractNumId w:val="21"/>
    <w:lvlOverride w:ilvl="0">
      <w:lvl w:ilvl="0">
        <w:start w:val="1"/>
        <w:numFmt w:val="upperRoman"/>
        <w:suff w:val="tab"/>
        <w:lvlText w:val="%1."/>
        <w:lvlJc w:val="left"/>
        <w:pPr>
          <w:ind w:left="114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>
        <w:start w:val="2"/>
        <w:numFmt w:val="decimal"/>
        <w:suff w:val="tab"/>
        <w:lvlText w:val="%2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3.%4."/>
        <w:lvlJc w:val="left"/>
        <w:pPr>
          <w:ind w:left="4395" w:hanging="17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3.%4.%5."/>
        <w:lvlJc w:val="left"/>
        <w:pPr>
          <w:ind w:left="5340" w:hanging="17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3.%4.%5.%6."/>
        <w:lvlJc w:val="left"/>
        <w:pPr>
          <w:ind w:left="6645" w:hanging="214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3.%4.%5.%6.%7."/>
        <w:lvlJc w:val="left"/>
        <w:pPr>
          <w:ind w:left="7950" w:hanging="25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3.%4.%5.%6.%7.%8."/>
        <w:lvlJc w:val="left"/>
        <w:pPr>
          <w:ind w:left="8895" w:hanging="25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3.%4.%5.%6.%7.%8.%9."/>
        <w:lvlJc w:val="left"/>
        <w:pPr>
          <w:ind w:left="10200" w:hanging="286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8"/>
  </w:num>
  <w:num w:numId="39">
    <w:abstractNumId w:val="27"/>
  </w:num>
  <w:num w:numId="40">
    <w:abstractNumId w:val="30"/>
  </w:num>
  <w:num w:numId="41">
    <w:abstractNumId w:val="29"/>
  </w:num>
  <w:num w:numId="42">
    <w:abstractNumId w:val="27"/>
    <w:lvlOverride w:ilvl="1">
      <w:startOverride w:val="2"/>
    </w:lvlOverride>
  </w:num>
  <w:num w:numId="43">
    <w:abstractNumId w:val="32"/>
  </w:num>
  <w:num w:numId="44">
    <w:abstractNumId w:val="31"/>
  </w:num>
  <w:num w:numId="45">
    <w:abstractNumId w:val="34"/>
  </w:num>
  <w:num w:numId="46">
    <w:abstractNumId w:val="33"/>
  </w:num>
  <w:num w:numId="47">
    <w:abstractNumId w:val="33"/>
    <w:lvlOverride w:ilvl="0">
      <w:startOverride w:val="8"/>
      <w:lvl w:ilvl="0">
        <w:start w:val="8"/>
        <w:numFmt w:val="decimal"/>
        <w:suff w:val="tab"/>
        <w:lvlText w:val="%1."/>
        <w:lvlJc w:val="left"/>
        <w:pPr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1.%2."/>
        <w:lvlJc w:val="left"/>
        <w:pPr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1.%2.%3."/>
        <w:lvlJc w:val="left"/>
        <w:pPr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1.%2.%3.%4."/>
        <w:lvlJc w:val="left"/>
        <w:pPr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720"/>
          </w:tabs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720"/>
          </w:tabs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720"/>
          </w:tabs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720"/>
          </w:tabs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720"/>
          </w:tabs>
          <w:ind w:left="720" w:hanging="72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>
    <w:abstractNumId w:val="36"/>
  </w:num>
  <w:num w:numId="49">
    <w:abstractNumId w:val="35"/>
  </w:num>
  <w:num w:numId="50">
    <w:abstractNumId w:val="38"/>
  </w:num>
  <w:num w:numId="5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wmi-callto">
    <w:name w:val="wmi-callto"/>
    <w:rPr>
      <w:lang w:val="ru-RU"/>
    </w:rPr>
  </w:style>
  <w:style w:type="paragraph" w:styleId="Заголовок">
    <w:name w:val="Заголовок"/>
    <w:next w:val="Заголов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Times New Roman" w:cs="Times New Roman" w:hAnsi="Times New Roman" w:eastAsia="Times New Roman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Заголовок 4">
    <w:name w:val="Заголовок 4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0"/>
    </w:pPr>
    <w:rPr>
      <w:rFonts w:ascii="Cambria Bold" w:cs="Cambria Bold" w:hAnsi="Cambria Bold" w:eastAsia="Cambria Bold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32"/>
      <w:szCs w:val="3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главление 1">
    <w:name w:val="Оглавление 1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TOC 1">
    <w:name w:val="TOC 1"/>
    <w:next w:val="TOC 1"/>
    <w:pPr>
      <w:keepNext w:val="0"/>
      <w:keepLines w:val="0"/>
      <w:pageBreakBefore w:val="0"/>
      <w:widowControl w:val="1"/>
      <w:shd w:val="clear" w:color="auto" w:fill="auto"/>
      <w:tabs>
        <w:tab w:val="right" w:pos="9951" w:leader="dot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TOC 2">
    <w:name w:val="TOC 2"/>
    <w:next w:val="TOC 2"/>
    <w:pPr>
      <w:keepNext w:val="0"/>
      <w:keepLines w:val="0"/>
      <w:pageBreakBefore w:val="0"/>
      <w:widowControl w:val="1"/>
      <w:shd w:val="clear" w:color="auto" w:fill="auto"/>
      <w:tabs>
        <w:tab w:val="right" w:pos="9951" w:leader="dot"/>
      </w:tabs>
      <w:suppressAutoHyphens w:val="0"/>
      <w:bidi w:val="0"/>
      <w:spacing w:before="0" w:after="0" w:line="240" w:lineRule="auto"/>
      <w:ind w:left="24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Заголовок 2">
    <w:name w:val="Заголовок 2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1"/>
    </w:pPr>
    <w:rPr>
      <w:rFonts w:ascii="Arial" w:cs="Arial" w:hAnsi="Arial" w:eastAsia="Arial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TOC 3">
    <w:name w:val="TOC 3"/>
    <w:next w:val="TOC 3"/>
    <w:pPr>
      <w:keepNext w:val="0"/>
      <w:keepLines w:val="0"/>
      <w:pageBreakBefore w:val="0"/>
      <w:widowControl w:val="1"/>
      <w:shd w:val="clear" w:color="auto" w:fill="auto"/>
      <w:tabs>
        <w:tab w:val="right" w:pos="9951" w:leader="dot"/>
      </w:tabs>
      <w:suppressAutoHyphens w:val="0"/>
      <w:bidi w:val="0"/>
      <w:spacing w:before="160" w:after="0" w:line="240" w:lineRule="auto"/>
      <w:ind w:left="0" w:right="0" w:firstLine="72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000000"/>
      <w:sz w:val="22"/>
      <w:szCs w:val="22"/>
      <w:u w:val="single" w:color="000000"/>
      <w14:textFill>
        <w14:solidFill>
          <w14:srgbClr w14:val="000000"/>
        </w14:solidFill>
      </w14:textFill>
    </w:rPr>
  </w:style>
  <w:style w:type="numbering" w:styleId="Imported Style 1">
    <w:name w:val="Imported Style 1"/>
    <w:pPr>
      <w:numPr>
        <w:numId w:val="6"/>
      </w:numPr>
    </w:pPr>
  </w:style>
  <w:style w:type="numbering" w:styleId="Imported Style 2">
    <w:name w:val="Imported Style 2"/>
    <w:pPr>
      <w:numPr>
        <w:numId w:val="8"/>
      </w:numPr>
    </w:pPr>
  </w:style>
  <w:style w:type="numbering" w:styleId="Imported Style 3">
    <w:name w:val="Imported Style 3"/>
    <w:pPr>
      <w:numPr>
        <w:numId w:val="11"/>
      </w:numPr>
    </w:pPr>
  </w:style>
  <w:style w:type="numbering" w:styleId="Imported Style 4">
    <w:name w:val="Imported Style 4"/>
    <w:pPr>
      <w:numPr>
        <w:numId w:val="14"/>
      </w:numPr>
    </w:pPr>
  </w:style>
  <w:style w:type="numbering" w:styleId="Imported Style 5">
    <w:name w:val="Imported Style 5"/>
    <w:pPr>
      <w:numPr>
        <w:numId w:val="17"/>
      </w:numPr>
    </w:pPr>
  </w:style>
  <w:style w:type="numbering" w:styleId="Imported Style 6">
    <w:name w:val="Imported Style 6"/>
    <w:pPr>
      <w:numPr>
        <w:numId w:val="19"/>
      </w:numPr>
    </w:pPr>
  </w:style>
  <w:style w:type="numbering" w:styleId="Imported Style 7">
    <w:name w:val="Imported Style 7"/>
    <w:pPr>
      <w:numPr>
        <w:numId w:val="22"/>
      </w:numPr>
    </w:pPr>
  </w:style>
  <w:style w:type="numbering" w:styleId="Imported Style 8">
    <w:name w:val="Imported Style 8"/>
    <w:pPr>
      <w:numPr>
        <w:numId w:val="24"/>
      </w:numPr>
    </w:pPr>
  </w:style>
  <w:style w:type="numbering" w:styleId="Imported Style 9">
    <w:name w:val="Imported Style 9"/>
    <w:pPr>
      <w:numPr>
        <w:numId w:val="26"/>
      </w:numPr>
    </w:pPr>
  </w:style>
  <w:style w:type="paragraph" w:styleId="Обычный (Интернет)">
    <w:name w:val="Обычный (Интернет)"/>
    <w:next w:val="Обычный (Интернет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Imported Style 10">
    <w:name w:val="Imported Style 10"/>
    <w:pPr>
      <w:numPr>
        <w:numId w:val="28"/>
      </w:numPr>
    </w:pPr>
  </w:style>
  <w:style w:type="numbering" w:styleId="Imported Style 11">
    <w:name w:val="Imported Style 11"/>
    <w:pPr>
      <w:numPr>
        <w:numId w:val="30"/>
      </w:numPr>
    </w:pPr>
  </w:style>
  <w:style w:type="numbering" w:styleId="Imported Style 12">
    <w:name w:val="Imported Style 12"/>
    <w:pPr>
      <w:numPr>
        <w:numId w:val="32"/>
      </w:numPr>
    </w:pPr>
  </w:style>
  <w:style w:type="numbering" w:styleId="Imported Style 13">
    <w:name w:val="Imported Style 13"/>
    <w:pPr>
      <w:numPr>
        <w:numId w:val="35"/>
      </w:numPr>
    </w:pPr>
  </w:style>
  <w:style w:type="numbering" w:styleId="Imported Style 14">
    <w:name w:val="Imported Style 14"/>
    <w:pPr>
      <w:numPr>
        <w:numId w:val="38"/>
      </w:numPr>
    </w:pPr>
  </w:style>
  <w:style w:type="numbering" w:styleId="Imported Style 15">
    <w:name w:val="Imported Style 15"/>
    <w:pPr>
      <w:numPr>
        <w:numId w:val="40"/>
      </w:numPr>
    </w:pPr>
  </w:style>
  <w:style w:type="numbering" w:styleId="Imported Style 16">
    <w:name w:val="Imported Style 16"/>
    <w:pPr>
      <w:numPr>
        <w:numId w:val="43"/>
      </w:numPr>
    </w:pPr>
  </w:style>
  <w:style w:type="numbering" w:styleId="Imported Style 17">
    <w:name w:val="Imported Style 17"/>
    <w:pPr>
      <w:numPr>
        <w:numId w:val="45"/>
      </w:numPr>
    </w:pPr>
  </w:style>
  <w:style w:type="paragraph" w:styleId="s_1">
    <w:name w:val="s_1"/>
    <w:next w:val="s_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onsPlusNonformat">
    <w:name w:val="ConsPlusNonformat"/>
    <w:next w:val="ConsPlusNonforma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urier New" w:cs="Courier New" w:hAnsi="Courier New" w:eastAsia="Courier New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ConsPlusNormal">
    <w:name w:val="ConsPlusNormal"/>
    <w:next w:val="ConsPlusNormal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72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ReignVox (абзац)">
    <w:name w:val="ReignVox (абзац)"/>
    <w:next w:val="ReignVox (абзац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709"/>
      <w:jc w:val="both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ed Style 18">
    <w:name w:val="Imported Style 18"/>
    <w:pPr>
      <w:numPr>
        <w:numId w:val="48"/>
      </w:numPr>
    </w:pPr>
  </w:style>
  <w:style w:type="paragraph" w:styleId="а_основной (абзац2)">
    <w:name w:val="а_основной (абзац2)"/>
    <w:next w:val="а_основной (абзац2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0"/>
      <w:bCs w:val="0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а_основной (абзац)">
    <w:name w:val="а_основной (абзац)"/>
    <w:next w:val="а_основной (абзац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40" w:line="360" w:lineRule="auto"/>
      <w:ind w:left="0" w:right="0" w:firstLine="709"/>
      <w:jc w:val="both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а_номер 1) ...">
    <w:name w:val="а_номер 1) ..."/>
    <w:next w:val="а_номер 1) ...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134"/>
      </w:tabs>
      <w:suppressAutoHyphens w:val="0"/>
      <w:bidi w:val="0"/>
      <w:spacing w:before="0" w:after="240" w:line="360" w:lineRule="auto"/>
      <w:ind w:left="720" w:right="0" w:hanging="360"/>
      <w:jc w:val="both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Imported Style 19">
    <w:name w:val="Imported Style 19"/>
    <w:pPr>
      <w:numPr>
        <w:numId w:val="50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header" Target="header3.xml"/><Relationship Id="rId9" Type="http://schemas.openxmlformats.org/officeDocument/2006/relationships/header" Target="header4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